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E38" w:rsidRPr="004D28D8" w:rsidRDefault="00B31E38" w:rsidP="00B31E38">
      <w:pPr>
        <w:widowControl/>
        <w:spacing w:line="200" w:lineRule="atLeast"/>
        <w:jc w:val="left"/>
        <w:rPr>
          <w:rFonts w:ascii="仿宋_GB2312" w:eastAsia="仿宋_GB2312"/>
          <w:bCs/>
          <w:sz w:val="32"/>
          <w:szCs w:val="32"/>
        </w:rPr>
      </w:pPr>
      <w:r w:rsidRPr="004D28D8">
        <w:rPr>
          <w:rFonts w:ascii="仿宋_GB2312" w:eastAsia="仿宋_GB2312" w:hint="eastAsia"/>
          <w:bCs/>
          <w:sz w:val="32"/>
          <w:szCs w:val="32"/>
        </w:rPr>
        <w:t>附件2</w:t>
      </w:r>
      <w:r>
        <w:rPr>
          <w:rFonts w:ascii="仿宋_GB2312" w:eastAsia="仿宋_GB2312" w:hint="eastAsia"/>
          <w:bCs/>
          <w:sz w:val="32"/>
          <w:szCs w:val="32"/>
        </w:rPr>
        <w:t>：</w:t>
      </w:r>
    </w:p>
    <w:p w:rsidR="00B31E38" w:rsidRPr="000A10C8" w:rsidRDefault="00B31E38" w:rsidP="00B31E38">
      <w:pPr>
        <w:spacing w:line="600" w:lineRule="exact"/>
        <w:jc w:val="left"/>
        <w:rPr>
          <w:rFonts w:asciiTheme="minorEastAsia" w:hAnsiTheme="minorEastAsia" w:cs="方正小标宋_GBK"/>
          <w:b/>
          <w:bCs/>
          <w:sz w:val="44"/>
          <w:szCs w:val="44"/>
        </w:rPr>
      </w:pPr>
      <w:r w:rsidRPr="000A10C8">
        <w:rPr>
          <w:rFonts w:asciiTheme="minorEastAsia" w:hAnsiTheme="minorEastAsia" w:cs="方正小标宋_GBK" w:hint="eastAsia"/>
          <w:b/>
          <w:bCs/>
          <w:sz w:val="44"/>
          <w:szCs w:val="44"/>
        </w:rPr>
        <w:t>《家政服务机构等级划分及评定》评定指标</w:t>
      </w:r>
    </w:p>
    <w:p w:rsidR="00B31E38" w:rsidRDefault="00B31E38" w:rsidP="00B31E38">
      <w:pPr>
        <w:spacing w:line="600" w:lineRule="exact"/>
        <w:jc w:val="center"/>
        <w:rPr>
          <w:rFonts w:ascii="楷体_GB2312" w:eastAsia="楷体_GB2312" w:hAnsi="楷体_GB2312" w:cs="楷体_GB2312"/>
          <w:b/>
          <w:bCs/>
        </w:rPr>
      </w:pPr>
      <w:r>
        <w:rPr>
          <w:rFonts w:ascii="楷体_GB2312" w:eastAsia="楷体_GB2312" w:hAnsi="楷体_GB2312" w:cs="楷体_GB2312" w:hint="eastAsia"/>
          <w:b/>
          <w:bCs/>
        </w:rPr>
        <w:t>(根据中华人民共和国国家标准制定)</w:t>
      </w:r>
    </w:p>
    <w:p w:rsidR="00B31E38" w:rsidRDefault="00B31E38" w:rsidP="00B31E38">
      <w:pPr>
        <w:widowControl/>
        <w:spacing w:line="200" w:lineRule="atLeast"/>
        <w:jc w:val="center"/>
        <w:rPr>
          <w:b/>
          <w:bCs/>
          <w:sz w:val="44"/>
          <w:szCs w:val="44"/>
        </w:rPr>
      </w:pPr>
    </w:p>
    <w:p w:rsidR="00B31E38" w:rsidRDefault="00B31E38" w:rsidP="00B31E38">
      <w:pPr>
        <w:widowControl/>
        <w:spacing w:line="200" w:lineRule="atLeast"/>
        <w:ind w:leftChars="1" w:left="2" w:rightChars="-241" w:right="-506"/>
        <w:jc w:val="left"/>
        <w:rPr>
          <w:rFonts w:ascii="新宋体" w:eastAsia="新宋体" w:hAnsi="新宋体" w:cs="宋体"/>
          <w:b/>
          <w:kern w:val="0"/>
          <w:sz w:val="18"/>
          <w:szCs w:val="18"/>
        </w:rPr>
      </w:pPr>
      <w:r>
        <w:rPr>
          <w:rFonts w:ascii="新宋体" w:eastAsia="新宋体" w:hAnsi="新宋体" w:cs="宋体" w:hint="eastAsia"/>
          <w:kern w:val="0"/>
          <w:sz w:val="18"/>
          <w:szCs w:val="18"/>
        </w:rPr>
        <w:t>申报单位：（单位盖章）</w:t>
      </w:r>
      <w:r>
        <w:rPr>
          <w:rFonts w:ascii="新宋体" w:eastAsia="新宋体" w:hAnsi="新宋体" w:cs="宋体" w:hint="eastAsia"/>
          <w:b/>
          <w:kern w:val="0"/>
          <w:sz w:val="18"/>
          <w:szCs w:val="18"/>
        </w:rPr>
        <w:t xml:space="preserve">                                                     </w:t>
      </w:r>
      <w:r>
        <w:rPr>
          <w:rFonts w:ascii="新宋体" w:eastAsia="新宋体" w:hAnsi="新宋体" w:cs="宋体" w:hint="eastAsia"/>
          <w:kern w:val="0"/>
          <w:sz w:val="18"/>
          <w:szCs w:val="18"/>
        </w:rPr>
        <w:t xml:space="preserve"> </w:t>
      </w:r>
      <w:r>
        <w:rPr>
          <w:rFonts w:ascii="新宋体" w:eastAsia="新宋体" w:hAnsi="新宋体" w:cs="宋体" w:hint="eastAsia"/>
          <w:b/>
          <w:kern w:val="0"/>
          <w:sz w:val="18"/>
          <w:szCs w:val="18"/>
        </w:rPr>
        <w:t xml:space="preserve">          </w:t>
      </w:r>
      <w:r>
        <w:rPr>
          <w:kern w:val="0"/>
          <w:sz w:val="18"/>
          <w:szCs w:val="18"/>
        </w:rPr>
        <w:t xml:space="preserve">  </w:t>
      </w:r>
      <w:r>
        <w:rPr>
          <w:rFonts w:cs="宋体" w:hint="eastAsia"/>
          <w:kern w:val="0"/>
          <w:sz w:val="18"/>
          <w:szCs w:val="18"/>
        </w:rPr>
        <w:t>年</w:t>
      </w:r>
      <w:r>
        <w:rPr>
          <w:kern w:val="0"/>
          <w:sz w:val="18"/>
          <w:szCs w:val="18"/>
        </w:rPr>
        <w:t xml:space="preserve">   </w:t>
      </w:r>
      <w:r>
        <w:rPr>
          <w:rFonts w:cs="宋体" w:hint="eastAsia"/>
          <w:kern w:val="0"/>
          <w:sz w:val="18"/>
          <w:szCs w:val="18"/>
        </w:rPr>
        <w:t>月</w:t>
      </w:r>
      <w:r>
        <w:rPr>
          <w:kern w:val="0"/>
          <w:sz w:val="18"/>
          <w:szCs w:val="18"/>
        </w:rPr>
        <w:t xml:space="preserve">   </w:t>
      </w:r>
      <w:r>
        <w:rPr>
          <w:rFonts w:cs="宋体" w:hint="eastAsia"/>
          <w:kern w:val="0"/>
          <w:sz w:val="18"/>
          <w:szCs w:val="18"/>
        </w:rPr>
        <w:t>日</w:t>
      </w:r>
    </w:p>
    <w:tbl>
      <w:tblPr>
        <w:tblW w:w="10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4"/>
        <w:gridCol w:w="1066"/>
        <w:gridCol w:w="901"/>
        <w:gridCol w:w="3626"/>
        <w:gridCol w:w="1916"/>
        <w:gridCol w:w="768"/>
        <w:gridCol w:w="768"/>
        <w:gridCol w:w="768"/>
      </w:tblGrid>
      <w:tr w:rsidR="00B31E38" w:rsidRPr="00D943A6" w:rsidTr="002169D6">
        <w:trPr>
          <w:trHeight w:val="645"/>
          <w:jc w:val="center"/>
        </w:trPr>
        <w:tc>
          <w:tcPr>
            <w:tcW w:w="764" w:type="dxa"/>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序号</w:t>
            </w:r>
          </w:p>
        </w:tc>
        <w:tc>
          <w:tcPr>
            <w:tcW w:w="1066" w:type="dxa"/>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评定项目</w:t>
            </w:r>
          </w:p>
        </w:tc>
        <w:tc>
          <w:tcPr>
            <w:tcW w:w="901" w:type="dxa"/>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标准分</w:t>
            </w:r>
          </w:p>
        </w:tc>
        <w:tc>
          <w:tcPr>
            <w:tcW w:w="3626" w:type="dxa"/>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评定标准</w:t>
            </w:r>
          </w:p>
        </w:tc>
        <w:tc>
          <w:tcPr>
            <w:tcW w:w="1916" w:type="dxa"/>
            <w:vAlign w:val="center"/>
          </w:tcPr>
          <w:p w:rsidR="00B31E38" w:rsidRPr="00D943A6" w:rsidRDefault="00B31E38" w:rsidP="002169D6">
            <w:pPr>
              <w:widowControl/>
              <w:jc w:val="center"/>
              <w:rPr>
                <w:rFonts w:ascii="宋体" w:eastAsia="宋体" w:hAnsi="宋体" w:cs="宋体"/>
                <w:kern w:val="0"/>
                <w:szCs w:val="21"/>
              </w:rPr>
            </w:pPr>
            <w:r w:rsidRPr="00D943A6">
              <w:rPr>
                <w:rFonts w:ascii="宋体" w:eastAsia="宋体" w:hAnsi="宋体" w:cs="宋体" w:hint="eastAsia"/>
                <w:kern w:val="0"/>
                <w:szCs w:val="21"/>
              </w:rPr>
              <w:t>评定方法</w:t>
            </w:r>
          </w:p>
        </w:tc>
        <w:tc>
          <w:tcPr>
            <w:tcW w:w="768" w:type="dxa"/>
            <w:vAlign w:val="center"/>
          </w:tcPr>
          <w:p w:rsidR="00B31E38" w:rsidRPr="00D943A6" w:rsidRDefault="00B31E38" w:rsidP="002169D6">
            <w:pPr>
              <w:widowControl/>
              <w:jc w:val="center"/>
              <w:rPr>
                <w:rFonts w:ascii="宋体" w:eastAsia="宋体" w:hAnsi="宋体" w:cs="宋体"/>
                <w:kern w:val="0"/>
                <w:szCs w:val="21"/>
              </w:rPr>
            </w:pPr>
            <w:r w:rsidRPr="00D943A6">
              <w:rPr>
                <w:rFonts w:ascii="宋体" w:eastAsia="宋体" w:hAnsi="宋体" w:cs="宋体" w:hint="eastAsia"/>
                <w:kern w:val="0"/>
                <w:szCs w:val="21"/>
              </w:rPr>
              <w:t>自评</w:t>
            </w:r>
          </w:p>
          <w:p w:rsidR="00B31E38" w:rsidRPr="00D943A6" w:rsidRDefault="00B31E38" w:rsidP="002169D6">
            <w:pPr>
              <w:widowControl/>
              <w:jc w:val="center"/>
              <w:rPr>
                <w:rFonts w:ascii="宋体" w:eastAsia="宋体" w:hAnsi="宋体" w:cs="宋体"/>
                <w:kern w:val="0"/>
                <w:szCs w:val="21"/>
              </w:rPr>
            </w:pPr>
            <w:r w:rsidRPr="00D943A6">
              <w:rPr>
                <w:rFonts w:ascii="宋体" w:eastAsia="宋体" w:hAnsi="宋体" w:cs="宋体" w:hint="eastAsia"/>
                <w:kern w:val="0"/>
                <w:szCs w:val="21"/>
              </w:rPr>
              <w:t>得分</w:t>
            </w:r>
          </w:p>
        </w:tc>
        <w:tc>
          <w:tcPr>
            <w:tcW w:w="768" w:type="dxa"/>
            <w:vAlign w:val="center"/>
          </w:tcPr>
          <w:p w:rsidR="00B31E38" w:rsidRPr="00D943A6" w:rsidRDefault="00B31E38" w:rsidP="002169D6">
            <w:pPr>
              <w:widowControl/>
              <w:jc w:val="center"/>
              <w:rPr>
                <w:rFonts w:ascii="宋体" w:eastAsia="宋体" w:hAnsi="宋体" w:cs="宋体"/>
                <w:kern w:val="0"/>
                <w:szCs w:val="21"/>
              </w:rPr>
            </w:pPr>
            <w:r w:rsidRPr="00D943A6">
              <w:rPr>
                <w:rFonts w:ascii="宋体" w:eastAsia="宋体" w:hAnsi="宋体" w:cs="宋体" w:hint="eastAsia"/>
                <w:kern w:val="0"/>
                <w:szCs w:val="21"/>
              </w:rPr>
              <w:t>实际</w:t>
            </w:r>
          </w:p>
          <w:p w:rsidR="00B31E38" w:rsidRPr="00D943A6" w:rsidRDefault="00B31E38" w:rsidP="002169D6">
            <w:pPr>
              <w:widowControl/>
              <w:jc w:val="center"/>
              <w:rPr>
                <w:rFonts w:ascii="宋体" w:eastAsia="宋体" w:hAnsi="宋体" w:cs="宋体"/>
                <w:kern w:val="0"/>
                <w:szCs w:val="21"/>
              </w:rPr>
            </w:pPr>
            <w:r w:rsidRPr="00D943A6">
              <w:rPr>
                <w:rFonts w:ascii="宋体" w:eastAsia="宋体" w:hAnsi="宋体" w:cs="宋体" w:hint="eastAsia"/>
                <w:kern w:val="0"/>
                <w:szCs w:val="21"/>
              </w:rPr>
              <w:t>得分</w:t>
            </w:r>
          </w:p>
        </w:tc>
        <w:tc>
          <w:tcPr>
            <w:tcW w:w="768" w:type="dxa"/>
            <w:vAlign w:val="center"/>
          </w:tcPr>
          <w:p w:rsidR="00B31E38" w:rsidRPr="00D943A6" w:rsidRDefault="00B31E38" w:rsidP="002169D6">
            <w:pPr>
              <w:widowControl/>
              <w:jc w:val="center"/>
              <w:rPr>
                <w:rFonts w:ascii="宋体" w:eastAsia="宋体" w:hAnsi="宋体" w:cs="宋体"/>
                <w:kern w:val="0"/>
                <w:szCs w:val="21"/>
              </w:rPr>
            </w:pPr>
            <w:r w:rsidRPr="00D943A6">
              <w:rPr>
                <w:rFonts w:ascii="宋体" w:eastAsia="宋体" w:hAnsi="宋体" w:cs="宋体" w:hint="eastAsia"/>
                <w:kern w:val="0"/>
                <w:szCs w:val="21"/>
              </w:rPr>
              <w:t>备注</w:t>
            </w:r>
          </w:p>
        </w:tc>
      </w:tr>
      <w:tr w:rsidR="00B31E38" w:rsidRPr="00D943A6" w:rsidTr="002169D6">
        <w:trPr>
          <w:trHeight w:val="450"/>
          <w:jc w:val="center"/>
        </w:trPr>
        <w:tc>
          <w:tcPr>
            <w:tcW w:w="764" w:type="dxa"/>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1</w:t>
            </w:r>
          </w:p>
        </w:tc>
        <w:tc>
          <w:tcPr>
            <w:tcW w:w="1066" w:type="dxa"/>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综合实力</w:t>
            </w:r>
          </w:p>
        </w:tc>
        <w:tc>
          <w:tcPr>
            <w:tcW w:w="901" w:type="dxa"/>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260</w:t>
            </w:r>
          </w:p>
        </w:tc>
        <w:tc>
          <w:tcPr>
            <w:tcW w:w="3626" w:type="dxa"/>
            <w:vAlign w:val="center"/>
          </w:tcPr>
          <w:p w:rsidR="00B31E38" w:rsidRPr="00D943A6" w:rsidRDefault="00B31E38" w:rsidP="002169D6">
            <w:pPr>
              <w:ind w:left="552"/>
              <w:jc w:val="center"/>
              <w:rPr>
                <w:rFonts w:ascii="宋体" w:eastAsia="宋体" w:hAnsi="宋体" w:cs="宋体"/>
                <w:kern w:val="0"/>
                <w:szCs w:val="21"/>
              </w:rPr>
            </w:pPr>
          </w:p>
        </w:tc>
        <w:tc>
          <w:tcPr>
            <w:tcW w:w="1916" w:type="dxa"/>
            <w:vAlign w:val="center"/>
          </w:tcPr>
          <w:p w:rsidR="00B31E38" w:rsidRPr="00D943A6" w:rsidRDefault="00B31E38" w:rsidP="002169D6">
            <w:pPr>
              <w:ind w:left="552"/>
              <w:jc w:val="center"/>
              <w:rPr>
                <w:rFonts w:ascii="宋体" w:eastAsia="宋体" w:hAnsi="宋体" w:cs="宋体"/>
                <w:kern w:val="0"/>
                <w:szCs w:val="21"/>
              </w:rPr>
            </w:pPr>
          </w:p>
        </w:tc>
        <w:tc>
          <w:tcPr>
            <w:tcW w:w="768" w:type="dxa"/>
            <w:vAlign w:val="center"/>
          </w:tcPr>
          <w:p w:rsidR="00B31E38" w:rsidRPr="00D943A6" w:rsidRDefault="00B31E38" w:rsidP="002169D6">
            <w:pPr>
              <w:ind w:left="552"/>
              <w:jc w:val="center"/>
              <w:rPr>
                <w:rFonts w:ascii="宋体" w:eastAsia="宋体" w:hAnsi="宋体" w:cs="宋体"/>
                <w:kern w:val="0"/>
                <w:szCs w:val="21"/>
              </w:rPr>
            </w:pPr>
          </w:p>
        </w:tc>
        <w:tc>
          <w:tcPr>
            <w:tcW w:w="768" w:type="dxa"/>
            <w:vAlign w:val="center"/>
          </w:tcPr>
          <w:p w:rsidR="00B31E38" w:rsidRPr="00D943A6" w:rsidRDefault="00B31E38" w:rsidP="002169D6">
            <w:pPr>
              <w:ind w:left="552"/>
              <w:jc w:val="center"/>
              <w:rPr>
                <w:rFonts w:ascii="宋体" w:eastAsia="宋体" w:hAnsi="宋体" w:cs="宋体"/>
                <w:kern w:val="0"/>
                <w:szCs w:val="21"/>
              </w:rPr>
            </w:pPr>
          </w:p>
        </w:tc>
        <w:tc>
          <w:tcPr>
            <w:tcW w:w="768" w:type="dxa"/>
            <w:vAlign w:val="center"/>
          </w:tcPr>
          <w:p w:rsidR="00B31E38" w:rsidRPr="00D943A6" w:rsidRDefault="00B31E38" w:rsidP="002169D6">
            <w:pPr>
              <w:ind w:left="552"/>
              <w:jc w:val="center"/>
              <w:rPr>
                <w:rFonts w:ascii="宋体" w:eastAsia="宋体" w:hAnsi="宋体" w:cs="宋体"/>
                <w:kern w:val="0"/>
                <w:szCs w:val="21"/>
              </w:rPr>
            </w:pPr>
          </w:p>
        </w:tc>
      </w:tr>
      <w:tr w:rsidR="00B31E38" w:rsidRPr="00D943A6" w:rsidTr="002169D6">
        <w:trPr>
          <w:trHeight w:val="450"/>
          <w:jc w:val="center"/>
        </w:trPr>
        <w:tc>
          <w:tcPr>
            <w:tcW w:w="764" w:type="dxa"/>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1.1</w:t>
            </w:r>
          </w:p>
        </w:tc>
        <w:tc>
          <w:tcPr>
            <w:tcW w:w="1066" w:type="dxa"/>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注册资金</w:t>
            </w:r>
          </w:p>
        </w:tc>
        <w:tc>
          <w:tcPr>
            <w:tcW w:w="901" w:type="dxa"/>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30</w:t>
            </w:r>
          </w:p>
        </w:tc>
        <w:tc>
          <w:tcPr>
            <w:tcW w:w="3626" w:type="dxa"/>
            <w:vAlign w:val="center"/>
          </w:tcPr>
          <w:p w:rsidR="00B31E38" w:rsidRPr="00D943A6" w:rsidRDefault="00B31E38" w:rsidP="002169D6">
            <w:pPr>
              <w:rPr>
                <w:rFonts w:ascii="宋体" w:eastAsia="宋体" w:hAnsi="宋体" w:cs="宋体"/>
                <w:kern w:val="0"/>
                <w:szCs w:val="21"/>
              </w:rPr>
            </w:pPr>
            <w:r w:rsidRPr="00D943A6">
              <w:rPr>
                <w:rFonts w:ascii="宋体" w:eastAsia="宋体" w:hAnsi="宋体" w:cs="宋体" w:hint="eastAsia"/>
                <w:kern w:val="0"/>
                <w:szCs w:val="21"/>
              </w:rPr>
              <w:t>注册资金实缴在200万元以上，得30分；100万元以上至200万元，得20分；50万元以上至100万元，得10分；10万元以上至50万元，得5分；10万元以下，不得分</w:t>
            </w:r>
          </w:p>
        </w:tc>
        <w:tc>
          <w:tcPr>
            <w:tcW w:w="1916" w:type="dxa"/>
            <w:vAlign w:val="center"/>
          </w:tcPr>
          <w:p w:rsidR="00B31E38" w:rsidRPr="00D943A6" w:rsidRDefault="00B31E38" w:rsidP="002169D6">
            <w:pPr>
              <w:rPr>
                <w:rFonts w:ascii="宋体" w:eastAsia="宋体" w:hAnsi="宋体" w:cs="宋体"/>
                <w:kern w:val="0"/>
                <w:szCs w:val="21"/>
              </w:rPr>
            </w:pPr>
            <w:r w:rsidRPr="00D943A6">
              <w:rPr>
                <w:rFonts w:ascii="宋体" w:eastAsia="宋体" w:hAnsi="宋体" w:cs="宋体" w:hint="eastAsia"/>
                <w:kern w:val="0"/>
                <w:szCs w:val="21"/>
              </w:rPr>
              <w:t>服务机构应提供工商部门确定的注册资金证明</w:t>
            </w:r>
          </w:p>
        </w:tc>
        <w:tc>
          <w:tcPr>
            <w:tcW w:w="768" w:type="dxa"/>
            <w:vAlign w:val="center"/>
          </w:tcPr>
          <w:p w:rsidR="00B31E38" w:rsidRPr="00D943A6" w:rsidRDefault="00B31E38" w:rsidP="002169D6">
            <w:pPr>
              <w:ind w:left="552"/>
              <w:rPr>
                <w:rFonts w:ascii="宋体" w:eastAsia="宋体" w:hAnsi="宋体" w:cs="宋体"/>
                <w:kern w:val="0"/>
                <w:szCs w:val="21"/>
              </w:rPr>
            </w:pPr>
          </w:p>
        </w:tc>
        <w:tc>
          <w:tcPr>
            <w:tcW w:w="768" w:type="dxa"/>
            <w:vAlign w:val="center"/>
          </w:tcPr>
          <w:p w:rsidR="00B31E38" w:rsidRPr="00D943A6" w:rsidRDefault="00B31E38" w:rsidP="002169D6">
            <w:pPr>
              <w:ind w:left="552"/>
              <w:rPr>
                <w:rFonts w:ascii="宋体" w:eastAsia="宋体" w:hAnsi="宋体" w:cs="宋体"/>
                <w:kern w:val="0"/>
                <w:szCs w:val="21"/>
              </w:rPr>
            </w:pPr>
          </w:p>
        </w:tc>
        <w:tc>
          <w:tcPr>
            <w:tcW w:w="768" w:type="dxa"/>
            <w:vAlign w:val="center"/>
          </w:tcPr>
          <w:p w:rsidR="00B31E38" w:rsidRPr="00D943A6" w:rsidRDefault="00B31E38" w:rsidP="002169D6">
            <w:pPr>
              <w:ind w:left="552"/>
              <w:rPr>
                <w:rFonts w:ascii="宋体" w:eastAsia="宋体" w:hAnsi="宋体" w:cs="宋体"/>
                <w:kern w:val="0"/>
                <w:szCs w:val="21"/>
              </w:rPr>
            </w:pPr>
          </w:p>
        </w:tc>
      </w:tr>
      <w:tr w:rsidR="00B31E38" w:rsidRPr="00D943A6" w:rsidTr="002169D6">
        <w:trPr>
          <w:trHeight w:val="1667"/>
          <w:jc w:val="center"/>
        </w:trPr>
        <w:tc>
          <w:tcPr>
            <w:tcW w:w="764" w:type="dxa"/>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1.2</w:t>
            </w:r>
          </w:p>
        </w:tc>
        <w:tc>
          <w:tcPr>
            <w:tcW w:w="1066" w:type="dxa"/>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营业额</w:t>
            </w:r>
          </w:p>
        </w:tc>
        <w:tc>
          <w:tcPr>
            <w:tcW w:w="901" w:type="dxa"/>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30</w:t>
            </w:r>
          </w:p>
        </w:tc>
        <w:tc>
          <w:tcPr>
            <w:tcW w:w="3626" w:type="dxa"/>
            <w:vAlign w:val="center"/>
          </w:tcPr>
          <w:p w:rsidR="00B31E38" w:rsidRPr="00D943A6" w:rsidRDefault="00B31E38" w:rsidP="002169D6">
            <w:pPr>
              <w:rPr>
                <w:rFonts w:ascii="宋体" w:eastAsia="宋体" w:hAnsi="宋体" w:cs="宋体"/>
                <w:kern w:val="0"/>
                <w:szCs w:val="21"/>
              </w:rPr>
            </w:pPr>
            <w:r w:rsidRPr="00D943A6">
              <w:rPr>
                <w:rFonts w:ascii="宋体" w:eastAsia="宋体" w:hAnsi="宋体" w:cs="宋体" w:hint="eastAsia"/>
                <w:kern w:val="0"/>
                <w:szCs w:val="21"/>
              </w:rPr>
              <w:t>年营业额在5000万元以上的，得30分；3000万元以上至5000万元的，得20分；1000万元以上至3000万元的，得10分；500万元以上至1000万元的，得5分，500万元以下的，不得分</w:t>
            </w:r>
          </w:p>
        </w:tc>
        <w:tc>
          <w:tcPr>
            <w:tcW w:w="1916" w:type="dxa"/>
            <w:vAlign w:val="center"/>
          </w:tcPr>
          <w:p w:rsidR="00B31E38" w:rsidRPr="00D943A6" w:rsidRDefault="00B31E38" w:rsidP="002169D6">
            <w:pPr>
              <w:rPr>
                <w:rFonts w:ascii="宋体" w:eastAsia="宋体" w:hAnsi="宋体" w:cs="宋体"/>
                <w:kern w:val="0"/>
                <w:szCs w:val="21"/>
              </w:rPr>
            </w:pPr>
            <w:r w:rsidRPr="00D943A6">
              <w:rPr>
                <w:rFonts w:ascii="宋体" w:eastAsia="宋体" w:hAnsi="宋体" w:cs="宋体" w:hint="eastAsia"/>
                <w:kern w:val="0"/>
                <w:szCs w:val="21"/>
              </w:rPr>
              <w:t>服务机构应提供财务报表</w:t>
            </w:r>
          </w:p>
        </w:tc>
        <w:tc>
          <w:tcPr>
            <w:tcW w:w="768" w:type="dxa"/>
          </w:tcPr>
          <w:p w:rsidR="00B31E38" w:rsidRPr="00D943A6" w:rsidRDefault="00B31E38" w:rsidP="002169D6">
            <w:pPr>
              <w:ind w:left="552"/>
              <w:jc w:val="left"/>
              <w:rPr>
                <w:rFonts w:ascii="宋体" w:eastAsia="宋体" w:hAnsi="宋体" w:cs="宋体"/>
                <w:kern w:val="0"/>
                <w:szCs w:val="21"/>
              </w:rPr>
            </w:pPr>
          </w:p>
        </w:tc>
        <w:tc>
          <w:tcPr>
            <w:tcW w:w="768" w:type="dxa"/>
          </w:tcPr>
          <w:p w:rsidR="00B31E38" w:rsidRPr="00D943A6" w:rsidRDefault="00B31E38" w:rsidP="002169D6">
            <w:pPr>
              <w:ind w:left="552"/>
              <w:jc w:val="left"/>
              <w:rPr>
                <w:rFonts w:ascii="宋体" w:eastAsia="宋体" w:hAnsi="宋体" w:cs="宋体"/>
                <w:kern w:val="0"/>
                <w:szCs w:val="21"/>
              </w:rPr>
            </w:pPr>
          </w:p>
        </w:tc>
        <w:tc>
          <w:tcPr>
            <w:tcW w:w="768" w:type="dxa"/>
          </w:tcPr>
          <w:p w:rsidR="00B31E38" w:rsidRPr="00D943A6" w:rsidRDefault="00B31E38" w:rsidP="002169D6">
            <w:pPr>
              <w:ind w:left="552"/>
              <w:jc w:val="left"/>
              <w:rPr>
                <w:rFonts w:ascii="宋体" w:eastAsia="宋体" w:hAnsi="宋体" w:cs="宋体"/>
                <w:kern w:val="0"/>
                <w:szCs w:val="21"/>
              </w:rPr>
            </w:pPr>
          </w:p>
        </w:tc>
      </w:tr>
      <w:tr w:rsidR="00B31E38" w:rsidRPr="00D943A6" w:rsidTr="002169D6">
        <w:trPr>
          <w:trHeight w:val="480"/>
          <w:jc w:val="center"/>
        </w:trPr>
        <w:tc>
          <w:tcPr>
            <w:tcW w:w="764" w:type="dxa"/>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1.3</w:t>
            </w:r>
          </w:p>
        </w:tc>
        <w:tc>
          <w:tcPr>
            <w:tcW w:w="1066" w:type="dxa"/>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依法纳税</w:t>
            </w:r>
          </w:p>
        </w:tc>
        <w:tc>
          <w:tcPr>
            <w:tcW w:w="901" w:type="dxa"/>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kern w:val="0"/>
                <w:szCs w:val="21"/>
              </w:rPr>
              <w:t>20</w:t>
            </w:r>
          </w:p>
        </w:tc>
        <w:tc>
          <w:tcPr>
            <w:tcW w:w="3626" w:type="dxa"/>
            <w:vAlign w:val="center"/>
          </w:tcPr>
          <w:p w:rsidR="00B31E38" w:rsidRPr="00D943A6" w:rsidRDefault="00B31E38" w:rsidP="002169D6">
            <w:pPr>
              <w:rPr>
                <w:rFonts w:ascii="宋体" w:eastAsia="宋体" w:hAnsi="宋体" w:cs="宋体"/>
                <w:kern w:val="0"/>
                <w:szCs w:val="21"/>
              </w:rPr>
            </w:pPr>
            <w:r w:rsidRPr="00D943A6">
              <w:rPr>
                <w:rFonts w:ascii="宋体" w:eastAsia="宋体" w:hAnsi="宋体" w:cs="宋体" w:hint="eastAsia"/>
                <w:kern w:val="0"/>
                <w:szCs w:val="21"/>
              </w:rPr>
              <w:t>按照税务部门规定依法照章纳税并提供纳税证明的，得20分；未依法照章纳税的，不得分</w:t>
            </w:r>
          </w:p>
        </w:tc>
        <w:tc>
          <w:tcPr>
            <w:tcW w:w="1916" w:type="dxa"/>
            <w:vAlign w:val="center"/>
          </w:tcPr>
          <w:p w:rsidR="00B31E38" w:rsidRPr="00D943A6" w:rsidRDefault="00B31E38" w:rsidP="002169D6">
            <w:pPr>
              <w:rPr>
                <w:rFonts w:ascii="宋体" w:eastAsia="宋体" w:hAnsi="宋体" w:cs="宋体"/>
                <w:kern w:val="0"/>
                <w:szCs w:val="21"/>
              </w:rPr>
            </w:pPr>
            <w:r w:rsidRPr="00D943A6">
              <w:rPr>
                <w:rFonts w:ascii="宋体" w:eastAsia="宋体" w:hAnsi="宋体" w:cs="宋体" w:hint="eastAsia"/>
                <w:kern w:val="0"/>
                <w:szCs w:val="21"/>
              </w:rPr>
              <w:t>服务机构应提供照章纳税的证明</w:t>
            </w:r>
          </w:p>
        </w:tc>
        <w:tc>
          <w:tcPr>
            <w:tcW w:w="768" w:type="dxa"/>
          </w:tcPr>
          <w:p w:rsidR="00B31E38" w:rsidRPr="00D943A6" w:rsidRDefault="00B31E38" w:rsidP="002169D6">
            <w:pPr>
              <w:ind w:left="552"/>
              <w:jc w:val="left"/>
              <w:rPr>
                <w:rFonts w:ascii="宋体" w:eastAsia="宋体" w:hAnsi="宋体" w:cs="宋体"/>
                <w:kern w:val="0"/>
                <w:szCs w:val="21"/>
              </w:rPr>
            </w:pPr>
          </w:p>
        </w:tc>
        <w:tc>
          <w:tcPr>
            <w:tcW w:w="768" w:type="dxa"/>
          </w:tcPr>
          <w:p w:rsidR="00B31E38" w:rsidRPr="00D943A6" w:rsidRDefault="00B31E38" w:rsidP="002169D6">
            <w:pPr>
              <w:ind w:left="552"/>
              <w:jc w:val="left"/>
              <w:rPr>
                <w:rFonts w:ascii="宋体" w:eastAsia="宋体" w:hAnsi="宋体" w:cs="宋体"/>
                <w:kern w:val="0"/>
                <w:szCs w:val="21"/>
              </w:rPr>
            </w:pPr>
          </w:p>
        </w:tc>
        <w:tc>
          <w:tcPr>
            <w:tcW w:w="768" w:type="dxa"/>
          </w:tcPr>
          <w:p w:rsidR="00B31E38" w:rsidRPr="00D943A6" w:rsidRDefault="00B31E38" w:rsidP="002169D6">
            <w:pPr>
              <w:ind w:left="552"/>
              <w:jc w:val="left"/>
              <w:rPr>
                <w:rFonts w:ascii="宋体" w:eastAsia="宋体" w:hAnsi="宋体" w:cs="宋体"/>
                <w:kern w:val="0"/>
                <w:szCs w:val="21"/>
              </w:rPr>
            </w:pPr>
          </w:p>
        </w:tc>
      </w:tr>
      <w:tr w:rsidR="00B31E38" w:rsidRPr="00D943A6" w:rsidTr="002169D6">
        <w:trPr>
          <w:trHeight w:val="441"/>
          <w:jc w:val="center"/>
        </w:trPr>
        <w:tc>
          <w:tcPr>
            <w:tcW w:w="764" w:type="dxa"/>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1.4</w:t>
            </w:r>
          </w:p>
        </w:tc>
        <w:tc>
          <w:tcPr>
            <w:tcW w:w="1066" w:type="dxa"/>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服务机构</w:t>
            </w:r>
          </w:p>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文化</w:t>
            </w:r>
          </w:p>
        </w:tc>
        <w:tc>
          <w:tcPr>
            <w:tcW w:w="901" w:type="dxa"/>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20</w:t>
            </w:r>
          </w:p>
        </w:tc>
        <w:tc>
          <w:tcPr>
            <w:tcW w:w="3626" w:type="dxa"/>
            <w:vAlign w:val="center"/>
          </w:tcPr>
          <w:p w:rsidR="00B31E38" w:rsidRPr="00D943A6" w:rsidRDefault="00B31E38" w:rsidP="002169D6">
            <w:pPr>
              <w:rPr>
                <w:rFonts w:ascii="宋体" w:eastAsia="宋体" w:hAnsi="宋体" w:cs="宋体"/>
                <w:kern w:val="0"/>
                <w:szCs w:val="21"/>
              </w:rPr>
            </w:pPr>
            <w:r w:rsidRPr="00D943A6">
              <w:rPr>
                <w:rFonts w:ascii="宋体" w:eastAsia="宋体" w:hAnsi="宋体" w:cs="宋体" w:hint="eastAsia"/>
                <w:kern w:val="0"/>
                <w:szCs w:val="21"/>
              </w:rPr>
              <w:t>有代表本机构形象标志、核心价值观、经营理念、发展目标、</w:t>
            </w:r>
            <w:proofErr w:type="gramStart"/>
            <w:r w:rsidRPr="00D943A6">
              <w:rPr>
                <w:rFonts w:ascii="宋体" w:eastAsia="宋体" w:hAnsi="宋体" w:cs="宋体" w:hint="eastAsia"/>
                <w:kern w:val="0"/>
                <w:szCs w:val="21"/>
              </w:rPr>
              <w:t>愿景规划</w:t>
            </w:r>
            <w:proofErr w:type="gramEnd"/>
            <w:r w:rsidRPr="00D943A6">
              <w:rPr>
                <w:rFonts w:ascii="宋体" w:eastAsia="宋体" w:hAnsi="宋体" w:cs="宋体" w:hint="eastAsia"/>
                <w:kern w:val="0"/>
                <w:szCs w:val="21"/>
              </w:rPr>
              <w:t>的，得20分；没有的不得分</w:t>
            </w:r>
          </w:p>
        </w:tc>
        <w:tc>
          <w:tcPr>
            <w:tcW w:w="1916" w:type="dxa"/>
            <w:vAlign w:val="center"/>
          </w:tcPr>
          <w:p w:rsidR="00B31E38" w:rsidRPr="00D943A6" w:rsidRDefault="00B31E38" w:rsidP="002169D6">
            <w:pPr>
              <w:rPr>
                <w:rFonts w:ascii="宋体" w:eastAsia="宋体" w:hAnsi="宋体" w:cs="宋体"/>
                <w:kern w:val="0"/>
                <w:szCs w:val="21"/>
              </w:rPr>
            </w:pPr>
            <w:r w:rsidRPr="00D943A6">
              <w:rPr>
                <w:rFonts w:ascii="宋体" w:eastAsia="宋体" w:hAnsi="宋体" w:cs="宋体" w:hint="eastAsia"/>
                <w:kern w:val="0"/>
                <w:szCs w:val="21"/>
              </w:rPr>
              <w:t>服务机构应提供证明材料</w:t>
            </w:r>
          </w:p>
        </w:tc>
        <w:tc>
          <w:tcPr>
            <w:tcW w:w="768" w:type="dxa"/>
          </w:tcPr>
          <w:p w:rsidR="00B31E38" w:rsidRPr="00D943A6" w:rsidRDefault="00B31E38" w:rsidP="002169D6">
            <w:pPr>
              <w:ind w:left="552"/>
              <w:jc w:val="left"/>
              <w:rPr>
                <w:rFonts w:ascii="宋体" w:eastAsia="宋体" w:hAnsi="宋体" w:cs="宋体"/>
                <w:kern w:val="0"/>
                <w:szCs w:val="21"/>
              </w:rPr>
            </w:pPr>
          </w:p>
        </w:tc>
        <w:tc>
          <w:tcPr>
            <w:tcW w:w="768" w:type="dxa"/>
          </w:tcPr>
          <w:p w:rsidR="00B31E38" w:rsidRPr="00D943A6" w:rsidRDefault="00B31E38" w:rsidP="002169D6">
            <w:pPr>
              <w:ind w:left="552"/>
              <w:jc w:val="left"/>
              <w:rPr>
                <w:rFonts w:ascii="宋体" w:eastAsia="宋体" w:hAnsi="宋体" w:cs="宋体"/>
                <w:kern w:val="0"/>
                <w:szCs w:val="21"/>
              </w:rPr>
            </w:pPr>
          </w:p>
        </w:tc>
        <w:tc>
          <w:tcPr>
            <w:tcW w:w="768" w:type="dxa"/>
          </w:tcPr>
          <w:p w:rsidR="00B31E38" w:rsidRPr="00D943A6" w:rsidRDefault="00B31E38" w:rsidP="002169D6">
            <w:pPr>
              <w:ind w:left="552"/>
              <w:jc w:val="left"/>
              <w:rPr>
                <w:rFonts w:ascii="宋体" w:eastAsia="宋体" w:hAnsi="宋体" w:cs="宋体"/>
                <w:kern w:val="0"/>
                <w:szCs w:val="21"/>
              </w:rPr>
            </w:pPr>
          </w:p>
        </w:tc>
      </w:tr>
      <w:tr w:rsidR="00B31E38" w:rsidRPr="00D943A6" w:rsidTr="002169D6">
        <w:trPr>
          <w:trHeight w:val="280"/>
          <w:jc w:val="center"/>
        </w:trPr>
        <w:tc>
          <w:tcPr>
            <w:tcW w:w="764" w:type="dxa"/>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1.5</w:t>
            </w:r>
          </w:p>
        </w:tc>
        <w:tc>
          <w:tcPr>
            <w:tcW w:w="1066" w:type="dxa"/>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固定资产</w:t>
            </w:r>
          </w:p>
        </w:tc>
        <w:tc>
          <w:tcPr>
            <w:tcW w:w="901" w:type="dxa"/>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40</w:t>
            </w:r>
          </w:p>
        </w:tc>
        <w:tc>
          <w:tcPr>
            <w:tcW w:w="3626" w:type="dxa"/>
            <w:vAlign w:val="center"/>
          </w:tcPr>
          <w:p w:rsidR="00B31E38" w:rsidRPr="00D943A6" w:rsidRDefault="00B31E38" w:rsidP="002169D6">
            <w:pPr>
              <w:rPr>
                <w:rFonts w:ascii="宋体" w:eastAsia="宋体" w:hAnsi="宋体" w:cs="宋体"/>
                <w:kern w:val="0"/>
                <w:szCs w:val="21"/>
              </w:rPr>
            </w:pPr>
          </w:p>
        </w:tc>
        <w:tc>
          <w:tcPr>
            <w:tcW w:w="1916" w:type="dxa"/>
            <w:vAlign w:val="center"/>
          </w:tcPr>
          <w:p w:rsidR="00B31E38" w:rsidRPr="00D943A6" w:rsidRDefault="00B31E38" w:rsidP="002169D6">
            <w:pPr>
              <w:rPr>
                <w:rFonts w:ascii="宋体" w:eastAsia="宋体" w:hAnsi="宋体" w:cs="宋体"/>
                <w:kern w:val="0"/>
                <w:szCs w:val="21"/>
              </w:rPr>
            </w:pPr>
          </w:p>
        </w:tc>
        <w:tc>
          <w:tcPr>
            <w:tcW w:w="768" w:type="dxa"/>
          </w:tcPr>
          <w:p w:rsidR="00B31E38" w:rsidRPr="00D943A6" w:rsidRDefault="00B31E38" w:rsidP="002169D6">
            <w:pPr>
              <w:ind w:left="552"/>
              <w:jc w:val="left"/>
              <w:rPr>
                <w:rFonts w:ascii="宋体" w:eastAsia="宋体" w:hAnsi="宋体" w:cs="宋体"/>
                <w:kern w:val="0"/>
                <w:szCs w:val="21"/>
              </w:rPr>
            </w:pPr>
          </w:p>
        </w:tc>
        <w:tc>
          <w:tcPr>
            <w:tcW w:w="768" w:type="dxa"/>
          </w:tcPr>
          <w:p w:rsidR="00B31E38" w:rsidRPr="00D943A6" w:rsidRDefault="00B31E38" w:rsidP="002169D6">
            <w:pPr>
              <w:ind w:left="552"/>
              <w:jc w:val="left"/>
              <w:rPr>
                <w:rFonts w:ascii="宋体" w:eastAsia="宋体" w:hAnsi="宋体" w:cs="宋体"/>
                <w:kern w:val="0"/>
                <w:szCs w:val="21"/>
              </w:rPr>
            </w:pPr>
          </w:p>
        </w:tc>
        <w:tc>
          <w:tcPr>
            <w:tcW w:w="768" w:type="dxa"/>
          </w:tcPr>
          <w:p w:rsidR="00B31E38" w:rsidRPr="00D943A6" w:rsidRDefault="00B31E38" w:rsidP="002169D6">
            <w:pPr>
              <w:ind w:left="552"/>
              <w:jc w:val="left"/>
              <w:rPr>
                <w:rFonts w:ascii="宋体" w:eastAsia="宋体" w:hAnsi="宋体" w:cs="宋体"/>
                <w:kern w:val="0"/>
                <w:szCs w:val="21"/>
              </w:rPr>
            </w:pPr>
          </w:p>
        </w:tc>
      </w:tr>
      <w:tr w:rsidR="00B31E38" w:rsidRPr="00D943A6" w:rsidTr="002169D6">
        <w:trPr>
          <w:trHeight w:val="330"/>
          <w:jc w:val="center"/>
        </w:trPr>
        <w:tc>
          <w:tcPr>
            <w:tcW w:w="764" w:type="dxa"/>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1.5.1</w:t>
            </w:r>
          </w:p>
        </w:tc>
        <w:tc>
          <w:tcPr>
            <w:tcW w:w="1066" w:type="dxa"/>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用房面积</w:t>
            </w:r>
          </w:p>
        </w:tc>
        <w:tc>
          <w:tcPr>
            <w:tcW w:w="901" w:type="dxa"/>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20</w:t>
            </w:r>
          </w:p>
        </w:tc>
        <w:tc>
          <w:tcPr>
            <w:tcW w:w="3626" w:type="dxa"/>
            <w:vAlign w:val="center"/>
          </w:tcPr>
          <w:p w:rsidR="00B31E38" w:rsidRPr="00D943A6" w:rsidRDefault="00B31E38" w:rsidP="002169D6">
            <w:pPr>
              <w:rPr>
                <w:rFonts w:ascii="宋体" w:eastAsia="宋体" w:hAnsi="宋体" w:cs="宋体"/>
                <w:kern w:val="0"/>
                <w:szCs w:val="21"/>
              </w:rPr>
            </w:pPr>
            <w:r w:rsidRPr="00D943A6">
              <w:rPr>
                <w:rFonts w:ascii="宋体" w:eastAsia="宋体" w:hAnsi="宋体" w:cs="宋体" w:hint="eastAsia"/>
                <w:kern w:val="0"/>
                <w:szCs w:val="21"/>
              </w:rPr>
              <w:t>面积在1000m²以上的，得20分；500m²以上至1000m²的，得15分；300m²以上至500m²，得10分；100m²以上至300 m²，得5分；100m²以下，不得分</w:t>
            </w:r>
          </w:p>
        </w:tc>
        <w:tc>
          <w:tcPr>
            <w:tcW w:w="1916" w:type="dxa"/>
            <w:vAlign w:val="center"/>
          </w:tcPr>
          <w:p w:rsidR="00B31E38" w:rsidRPr="00D943A6" w:rsidRDefault="00B31E38" w:rsidP="002169D6">
            <w:pPr>
              <w:rPr>
                <w:rFonts w:ascii="宋体" w:eastAsia="宋体" w:hAnsi="宋体" w:cs="宋体"/>
                <w:kern w:val="0"/>
                <w:szCs w:val="21"/>
              </w:rPr>
            </w:pPr>
            <w:r w:rsidRPr="00D943A6">
              <w:rPr>
                <w:rFonts w:ascii="宋体" w:eastAsia="宋体" w:hAnsi="宋体" w:cs="宋体" w:hint="eastAsia"/>
                <w:kern w:val="0"/>
                <w:szCs w:val="21"/>
              </w:rPr>
              <w:t>服务机构应提供服务场所的使用证明</w:t>
            </w:r>
          </w:p>
        </w:tc>
        <w:tc>
          <w:tcPr>
            <w:tcW w:w="768" w:type="dxa"/>
          </w:tcPr>
          <w:p w:rsidR="00B31E38" w:rsidRPr="00D943A6" w:rsidRDefault="00B31E38" w:rsidP="002169D6">
            <w:pPr>
              <w:ind w:left="552"/>
              <w:jc w:val="left"/>
              <w:rPr>
                <w:rFonts w:ascii="宋体" w:eastAsia="宋体" w:hAnsi="宋体" w:cs="宋体"/>
                <w:kern w:val="0"/>
                <w:szCs w:val="21"/>
              </w:rPr>
            </w:pPr>
          </w:p>
        </w:tc>
        <w:tc>
          <w:tcPr>
            <w:tcW w:w="768" w:type="dxa"/>
          </w:tcPr>
          <w:p w:rsidR="00B31E38" w:rsidRPr="00D943A6" w:rsidRDefault="00B31E38" w:rsidP="002169D6">
            <w:pPr>
              <w:ind w:left="552"/>
              <w:jc w:val="left"/>
              <w:rPr>
                <w:rFonts w:ascii="宋体" w:eastAsia="宋体" w:hAnsi="宋体" w:cs="宋体"/>
                <w:kern w:val="0"/>
                <w:szCs w:val="21"/>
              </w:rPr>
            </w:pPr>
          </w:p>
        </w:tc>
        <w:tc>
          <w:tcPr>
            <w:tcW w:w="768" w:type="dxa"/>
          </w:tcPr>
          <w:p w:rsidR="00B31E38" w:rsidRPr="00D943A6" w:rsidRDefault="00B31E38" w:rsidP="002169D6">
            <w:pPr>
              <w:ind w:left="552"/>
              <w:jc w:val="left"/>
              <w:rPr>
                <w:rFonts w:ascii="宋体" w:eastAsia="宋体" w:hAnsi="宋体" w:cs="宋体"/>
                <w:kern w:val="0"/>
                <w:szCs w:val="21"/>
              </w:rPr>
            </w:pPr>
          </w:p>
        </w:tc>
      </w:tr>
      <w:tr w:rsidR="00B31E38" w:rsidRPr="00D943A6" w:rsidTr="002169D6">
        <w:trPr>
          <w:trHeight w:val="1601"/>
          <w:jc w:val="center"/>
        </w:trPr>
        <w:tc>
          <w:tcPr>
            <w:tcW w:w="764" w:type="dxa"/>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1.5.2</w:t>
            </w:r>
          </w:p>
        </w:tc>
        <w:tc>
          <w:tcPr>
            <w:tcW w:w="1066" w:type="dxa"/>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设施设备</w:t>
            </w:r>
          </w:p>
        </w:tc>
        <w:tc>
          <w:tcPr>
            <w:tcW w:w="901" w:type="dxa"/>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20</w:t>
            </w:r>
          </w:p>
        </w:tc>
        <w:tc>
          <w:tcPr>
            <w:tcW w:w="3626" w:type="dxa"/>
            <w:vAlign w:val="center"/>
          </w:tcPr>
          <w:p w:rsidR="00B31E38" w:rsidRPr="00D943A6" w:rsidRDefault="00B31E38" w:rsidP="002169D6">
            <w:pPr>
              <w:rPr>
                <w:rFonts w:ascii="宋体" w:eastAsia="宋体" w:hAnsi="宋体" w:cs="宋体"/>
                <w:kern w:val="0"/>
                <w:szCs w:val="21"/>
              </w:rPr>
            </w:pPr>
            <w:r w:rsidRPr="00D943A6">
              <w:rPr>
                <w:rFonts w:ascii="宋体" w:eastAsia="宋体" w:hAnsi="宋体" w:cs="宋体" w:hint="eastAsia"/>
                <w:kern w:val="0"/>
                <w:szCs w:val="21"/>
              </w:rPr>
              <w:t>办公场所设施齐全，配备联网的计算机、电话、传真设备及打印、复印设备的，得20分；办公场所具备基本的设施，配备计算机和电话的，得10分；办公设施设备不齐全的，不得分</w:t>
            </w:r>
          </w:p>
        </w:tc>
        <w:tc>
          <w:tcPr>
            <w:tcW w:w="1916" w:type="dxa"/>
            <w:vAlign w:val="center"/>
          </w:tcPr>
          <w:p w:rsidR="00B31E38" w:rsidRPr="00D943A6" w:rsidRDefault="00B31E38" w:rsidP="002169D6">
            <w:pPr>
              <w:rPr>
                <w:rFonts w:ascii="宋体" w:eastAsia="宋体" w:hAnsi="宋体" w:cs="宋体"/>
                <w:kern w:val="0"/>
                <w:szCs w:val="21"/>
              </w:rPr>
            </w:pPr>
            <w:r w:rsidRPr="00D943A6">
              <w:rPr>
                <w:rFonts w:ascii="宋体" w:eastAsia="宋体" w:hAnsi="宋体" w:cs="宋体" w:hint="eastAsia"/>
                <w:kern w:val="0"/>
                <w:szCs w:val="21"/>
              </w:rPr>
              <w:t>服务机构应提供设施设备台账</w:t>
            </w:r>
          </w:p>
        </w:tc>
        <w:tc>
          <w:tcPr>
            <w:tcW w:w="768" w:type="dxa"/>
          </w:tcPr>
          <w:p w:rsidR="00B31E38" w:rsidRPr="00D943A6" w:rsidRDefault="00B31E38" w:rsidP="002169D6">
            <w:pPr>
              <w:ind w:left="552"/>
              <w:jc w:val="left"/>
              <w:rPr>
                <w:rFonts w:ascii="宋体" w:eastAsia="宋体" w:hAnsi="宋体" w:cs="宋体"/>
                <w:kern w:val="0"/>
                <w:szCs w:val="21"/>
              </w:rPr>
            </w:pPr>
          </w:p>
          <w:p w:rsidR="00B31E38" w:rsidRPr="00D943A6" w:rsidRDefault="00B31E38" w:rsidP="002169D6">
            <w:pPr>
              <w:ind w:left="552"/>
              <w:jc w:val="left"/>
              <w:rPr>
                <w:rFonts w:ascii="宋体" w:eastAsia="宋体" w:hAnsi="宋体" w:cs="宋体"/>
                <w:kern w:val="0"/>
                <w:szCs w:val="21"/>
              </w:rPr>
            </w:pPr>
          </w:p>
        </w:tc>
        <w:tc>
          <w:tcPr>
            <w:tcW w:w="768" w:type="dxa"/>
          </w:tcPr>
          <w:p w:rsidR="00B31E38" w:rsidRPr="00D943A6" w:rsidRDefault="00B31E38" w:rsidP="002169D6">
            <w:pPr>
              <w:ind w:left="552"/>
              <w:jc w:val="left"/>
              <w:rPr>
                <w:rFonts w:ascii="宋体" w:eastAsia="宋体" w:hAnsi="宋体" w:cs="宋体"/>
                <w:kern w:val="0"/>
                <w:szCs w:val="21"/>
              </w:rPr>
            </w:pPr>
          </w:p>
          <w:p w:rsidR="00B31E38" w:rsidRPr="00D943A6" w:rsidRDefault="00B31E38" w:rsidP="002169D6">
            <w:pPr>
              <w:ind w:left="552"/>
              <w:jc w:val="left"/>
              <w:rPr>
                <w:rFonts w:ascii="宋体" w:eastAsia="宋体" w:hAnsi="宋体" w:cs="宋体"/>
                <w:kern w:val="0"/>
                <w:szCs w:val="21"/>
              </w:rPr>
            </w:pPr>
          </w:p>
        </w:tc>
        <w:tc>
          <w:tcPr>
            <w:tcW w:w="768" w:type="dxa"/>
          </w:tcPr>
          <w:p w:rsidR="00B31E38" w:rsidRPr="00D943A6" w:rsidRDefault="00B31E38" w:rsidP="002169D6">
            <w:pPr>
              <w:ind w:left="552"/>
              <w:jc w:val="left"/>
              <w:rPr>
                <w:rFonts w:ascii="宋体" w:eastAsia="宋体" w:hAnsi="宋体" w:cs="宋体"/>
                <w:kern w:val="0"/>
                <w:szCs w:val="21"/>
              </w:rPr>
            </w:pPr>
          </w:p>
          <w:p w:rsidR="00B31E38" w:rsidRPr="00D943A6" w:rsidRDefault="00B31E38" w:rsidP="002169D6">
            <w:pPr>
              <w:ind w:left="552"/>
              <w:jc w:val="left"/>
              <w:rPr>
                <w:rFonts w:ascii="宋体" w:eastAsia="宋体" w:hAnsi="宋体" w:cs="宋体"/>
                <w:kern w:val="0"/>
                <w:szCs w:val="21"/>
              </w:rPr>
            </w:pPr>
          </w:p>
        </w:tc>
      </w:tr>
    </w:tbl>
    <w:p w:rsidR="00B31E38" w:rsidRDefault="00B31E38" w:rsidP="00B31E38">
      <w:pPr>
        <w:widowControl/>
        <w:wordWrap w:val="0"/>
        <w:adjustRightInd w:val="0"/>
        <w:snapToGrid w:val="0"/>
        <w:spacing w:before="100" w:beforeAutospacing="1" w:after="100" w:afterAutospacing="1" w:line="600" w:lineRule="exact"/>
        <w:contextualSpacing/>
        <w:jc w:val="left"/>
        <w:rPr>
          <w:rFonts w:ascii="仿宋_GB2312" w:hAnsi="宋体" w:cs="宋体"/>
          <w:kern w:val="0"/>
        </w:rPr>
      </w:pPr>
    </w:p>
    <w:p w:rsidR="00B31E38" w:rsidRDefault="00B31E38" w:rsidP="00B31E38">
      <w:pPr>
        <w:widowControl/>
        <w:wordWrap w:val="0"/>
        <w:adjustRightInd w:val="0"/>
        <w:snapToGrid w:val="0"/>
        <w:spacing w:before="100" w:beforeAutospacing="1" w:after="100" w:afterAutospacing="1" w:line="600" w:lineRule="exact"/>
        <w:contextualSpacing/>
        <w:jc w:val="left"/>
        <w:rPr>
          <w:rFonts w:ascii="仿宋_GB2312" w:hAnsi="宋体" w:cs="宋体"/>
          <w:kern w:val="0"/>
        </w:rPr>
      </w:pPr>
    </w:p>
    <w:tbl>
      <w:tblPr>
        <w:tblW w:w="10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4"/>
        <w:gridCol w:w="1066"/>
        <w:gridCol w:w="901"/>
        <w:gridCol w:w="3626"/>
        <w:gridCol w:w="1916"/>
        <w:gridCol w:w="768"/>
        <w:gridCol w:w="768"/>
        <w:gridCol w:w="768"/>
      </w:tblGrid>
      <w:tr w:rsidR="00B31E38" w:rsidRPr="00D943A6" w:rsidTr="002169D6">
        <w:trPr>
          <w:trHeight w:val="390"/>
          <w:jc w:val="center"/>
        </w:trPr>
        <w:tc>
          <w:tcPr>
            <w:tcW w:w="764"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lastRenderedPageBreak/>
              <w:t>序号</w:t>
            </w:r>
          </w:p>
        </w:tc>
        <w:tc>
          <w:tcPr>
            <w:tcW w:w="106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评定项目</w:t>
            </w:r>
          </w:p>
        </w:tc>
        <w:tc>
          <w:tcPr>
            <w:tcW w:w="901"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标准分</w:t>
            </w:r>
          </w:p>
        </w:tc>
        <w:tc>
          <w:tcPr>
            <w:tcW w:w="362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评定标准</w:t>
            </w:r>
          </w:p>
        </w:tc>
        <w:tc>
          <w:tcPr>
            <w:tcW w:w="191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评定方法</w:t>
            </w:r>
          </w:p>
        </w:tc>
        <w:tc>
          <w:tcPr>
            <w:tcW w:w="768" w:type="dxa"/>
            <w:tcBorders>
              <w:top w:val="single" w:sz="4" w:space="0" w:color="auto"/>
              <w:left w:val="single" w:sz="4" w:space="0" w:color="auto"/>
              <w:bottom w:val="single" w:sz="4" w:space="0" w:color="auto"/>
              <w:right w:val="single" w:sz="4" w:space="0" w:color="auto"/>
            </w:tcBorders>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自评得分</w:t>
            </w:r>
          </w:p>
        </w:tc>
        <w:tc>
          <w:tcPr>
            <w:tcW w:w="768" w:type="dxa"/>
            <w:tcBorders>
              <w:top w:val="single" w:sz="4" w:space="0" w:color="auto"/>
              <w:left w:val="single" w:sz="4" w:space="0" w:color="auto"/>
              <w:bottom w:val="single" w:sz="4" w:space="0" w:color="auto"/>
              <w:right w:val="single" w:sz="4" w:space="0" w:color="auto"/>
            </w:tcBorders>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实际</w:t>
            </w:r>
          </w:p>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得分</w:t>
            </w: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备注</w:t>
            </w:r>
          </w:p>
        </w:tc>
      </w:tr>
      <w:tr w:rsidR="00B31E38" w:rsidRPr="00D943A6" w:rsidTr="002169D6">
        <w:trPr>
          <w:trHeight w:val="390"/>
          <w:jc w:val="center"/>
        </w:trPr>
        <w:tc>
          <w:tcPr>
            <w:tcW w:w="764" w:type="dxa"/>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1.6</w:t>
            </w:r>
          </w:p>
        </w:tc>
        <w:tc>
          <w:tcPr>
            <w:tcW w:w="1066" w:type="dxa"/>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服务项目</w:t>
            </w:r>
          </w:p>
        </w:tc>
        <w:tc>
          <w:tcPr>
            <w:tcW w:w="901" w:type="dxa"/>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30</w:t>
            </w:r>
          </w:p>
        </w:tc>
        <w:tc>
          <w:tcPr>
            <w:tcW w:w="3626" w:type="dxa"/>
            <w:vAlign w:val="center"/>
          </w:tcPr>
          <w:p w:rsidR="00B31E38" w:rsidRPr="00D943A6" w:rsidRDefault="00B31E38" w:rsidP="002169D6">
            <w:pPr>
              <w:rPr>
                <w:rFonts w:ascii="宋体" w:eastAsia="宋体" w:hAnsi="宋体" w:cs="宋体"/>
                <w:kern w:val="0"/>
                <w:szCs w:val="21"/>
              </w:rPr>
            </w:pPr>
            <w:r w:rsidRPr="00D943A6">
              <w:rPr>
                <w:rFonts w:ascii="宋体" w:eastAsia="宋体" w:hAnsi="宋体" w:cs="宋体" w:hint="eastAsia"/>
                <w:kern w:val="0"/>
                <w:szCs w:val="21"/>
              </w:rPr>
              <w:t>项目超过8类，具有特色服务，服务规范，形成规模的，得30分；项目超过5类的，得20分；项目超过3类的，得10分；项目3类以下的，不得分</w:t>
            </w:r>
          </w:p>
        </w:tc>
        <w:tc>
          <w:tcPr>
            <w:tcW w:w="1916" w:type="dxa"/>
            <w:vAlign w:val="center"/>
          </w:tcPr>
          <w:p w:rsidR="00B31E38" w:rsidRPr="00D943A6" w:rsidRDefault="00B31E38" w:rsidP="002169D6">
            <w:pPr>
              <w:rPr>
                <w:rFonts w:ascii="宋体" w:eastAsia="宋体" w:hAnsi="宋体" w:cs="宋体"/>
                <w:kern w:val="0"/>
                <w:szCs w:val="21"/>
              </w:rPr>
            </w:pPr>
            <w:r w:rsidRPr="00D943A6">
              <w:rPr>
                <w:rFonts w:ascii="宋体" w:eastAsia="宋体" w:hAnsi="宋体" w:cs="宋体" w:hint="eastAsia"/>
                <w:kern w:val="0"/>
                <w:szCs w:val="21"/>
              </w:rPr>
              <w:t>服务机构应提供所经营的服务项目清单及台账</w:t>
            </w:r>
          </w:p>
        </w:tc>
        <w:tc>
          <w:tcPr>
            <w:tcW w:w="768" w:type="dxa"/>
          </w:tcPr>
          <w:p w:rsidR="00B31E38" w:rsidRPr="00D943A6" w:rsidRDefault="00B31E38" w:rsidP="002169D6">
            <w:pPr>
              <w:ind w:left="552"/>
              <w:jc w:val="left"/>
              <w:rPr>
                <w:rFonts w:ascii="宋体" w:eastAsia="宋体" w:hAnsi="宋体" w:cs="宋体"/>
                <w:kern w:val="0"/>
                <w:szCs w:val="21"/>
              </w:rPr>
            </w:pPr>
          </w:p>
        </w:tc>
        <w:tc>
          <w:tcPr>
            <w:tcW w:w="768" w:type="dxa"/>
          </w:tcPr>
          <w:p w:rsidR="00B31E38" w:rsidRPr="00D943A6" w:rsidRDefault="00B31E38" w:rsidP="002169D6">
            <w:pPr>
              <w:ind w:left="552"/>
              <w:jc w:val="left"/>
              <w:rPr>
                <w:rFonts w:ascii="宋体" w:eastAsia="宋体" w:hAnsi="宋体" w:cs="宋体"/>
                <w:kern w:val="0"/>
                <w:szCs w:val="21"/>
              </w:rPr>
            </w:pPr>
          </w:p>
        </w:tc>
        <w:tc>
          <w:tcPr>
            <w:tcW w:w="768" w:type="dxa"/>
          </w:tcPr>
          <w:p w:rsidR="00B31E38" w:rsidRPr="00D943A6" w:rsidRDefault="00B31E38" w:rsidP="002169D6">
            <w:pPr>
              <w:ind w:left="552"/>
              <w:jc w:val="left"/>
              <w:rPr>
                <w:rFonts w:ascii="宋体" w:eastAsia="宋体" w:hAnsi="宋体" w:cs="宋体"/>
                <w:kern w:val="0"/>
                <w:szCs w:val="21"/>
              </w:rPr>
            </w:pPr>
          </w:p>
        </w:tc>
      </w:tr>
      <w:tr w:rsidR="00B31E38" w:rsidTr="002169D6">
        <w:trPr>
          <w:trHeight w:val="390"/>
          <w:jc w:val="center"/>
        </w:trPr>
        <w:tc>
          <w:tcPr>
            <w:tcW w:w="764"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1.7</w:t>
            </w:r>
          </w:p>
        </w:tc>
        <w:tc>
          <w:tcPr>
            <w:tcW w:w="106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创新成果</w:t>
            </w:r>
          </w:p>
        </w:tc>
        <w:tc>
          <w:tcPr>
            <w:tcW w:w="901"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30</w:t>
            </w:r>
          </w:p>
        </w:tc>
        <w:tc>
          <w:tcPr>
            <w:tcW w:w="362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rPr>
                <w:rFonts w:ascii="宋体" w:eastAsia="宋体" w:hAnsi="宋体" w:cs="宋体"/>
                <w:kern w:val="0"/>
                <w:szCs w:val="21"/>
              </w:rPr>
            </w:pPr>
            <w:r w:rsidRPr="00D943A6">
              <w:rPr>
                <w:rFonts w:ascii="宋体" w:eastAsia="宋体" w:hAnsi="宋体" w:cs="宋体" w:hint="eastAsia"/>
                <w:kern w:val="0"/>
                <w:szCs w:val="21"/>
              </w:rPr>
              <w:t>创新与实际工作有机结合带来经济和社会效益的，获得国家级的管理、服务、技术、标准方面的创新奖励的，得30分；获得省级的，得20分；获得市级的，得10分；获得县级的，得5分。未获得各级创新成果的，不得分。以获最高奖项为准不重复计分</w:t>
            </w:r>
          </w:p>
        </w:tc>
        <w:tc>
          <w:tcPr>
            <w:tcW w:w="191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rPr>
                <w:rFonts w:ascii="宋体" w:eastAsia="宋体" w:hAnsi="宋体" w:cs="宋体"/>
                <w:kern w:val="0"/>
                <w:szCs w:val="21"/>
              </w:rPr>
            </w:pPr>
            <w:r w:rsidRPr="00D943A6">
              <w:rPr>
                <w:rFonts w:ascii="宋体" w:eastAsia="宋体" w:hAnsi="宋体" w:cs="宋体" w:hint="eastAsia"/>
                <w:kern w:val="0"/>
                <w:szCs w:val="21"/>
              </w:rPr>
              <w:t>服务机构应提供创新成果证明材料</w:t>
            </w:r>
          </w:p>
        </w:tc>
        <w:tc>
          <w:tcPr>
            <w:tcW w:w="768" w:type="dxa"/>
            <w:tcBorders>
              <w:top w:val="single" w:sz="4" w:space="0" w:color="auto"/>
              <w:left w:val="single" w:sz="4" w:space="0" w:color="auto"/>
              <w:bottom w:val="single" w:sz="4" w:space="0" w:color="auto"/>
              <w:right w:val="single" w:sz="4" w:space="0" w:color="auto"/>
            </w:tcBorders>
          </w:tcPr>
          <w:p w:rsidR="00B31E38" w:rsidRPr="00D943A6" w:rsidRDefault="00B31E38" w:rsidP="002169D6">
            <w:pPr>
              <w:ind w:left="552"/>
              <w:jc w:val="left"/>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tcPr>
          <w:p w:rsidR="00B31E38" w:rsidRPr="00D943A6" w:rsidRDefault="00B31E38" w:rsidP="002169D6">
            <w:pPr>
              <w:ind w:left="552"/>
              <w:jc w:val="left"/>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tcPr>
          <w:p w:rsidR="00B31E38" w:rsidRPr="00D943A6" w:rsidRDefault="00B31E38" w:rsidP="002169D6">
            <w:pPr>
              <w:ind w:left="552"/>
              <w:jc w:val="left"/>
              <w:rPr>
                <w:rFonts w:ascii="宋体" w:eastAsia="宋体" w:hAnsi="宋体" w:cs="宋体"/>
                <w:kern w:val="0"/>
                <w:szCs w:val="21"/>
              </w:rPr>
            </w:pPr>
          </w:p>
        </w:tc>
      </w:tr>
      <w:tr w:rsidR="00B31E38" w:rsidTr="002169D6">
        <w:trPr>
          <w:trHeight w:val="390"/>
          <w:jc w:val="center"/>
        </w:trPr>
        <w:tc>
          <w:tcPr>
            <w:tcW w:w="764"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1.8</w:t>
            </w:r>
          </w:p>
        </w:tc>
        <w:tc>
          <w:tcPr>
            <w:tcW w:w="106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品牌建设</w:t>
            </w:r>
          </w:p>
        </w:tc>
        <w:tc>
          <w:tcPr>
            <w:tcW w:w="901"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30</w:t>
            </w:r>
          </w:p>
        </w:tc>
        <w:tc>
          <w:tcPr>
            <w:tcW w:w="362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rPr>
                <w:rFonts w:ascii="宋体" w:eastAsia="宋体" w:hAnsi="宋体" w:cs="宋体"/>
                <w:kern w:val="0"/>
                <w:szCs w:val="21"/>
              </w:rPr>
            </w:pPr>
            <w:r w:rsidRPr="00D943A6">
              <w:rPr>
                <w:rFonts w:ascii="宋体" w:eastAsia="宋体" w:hAnsi="宋体" w:cs="宋体" w:hint="eastAsia"/>
                <w:kern w:val="0"/>
                <w:szCs w:val="21"/>
              </w:rPr>
              <w:t>有注册商标，被中央媒体宣传报道，在全国同行业具有较大影响的，得30分；有注册商标，被省级媒体宣传报道，在全省同行业具有较大影响的，得20分；有注册商标，被市级媒体宣传报道，在全市同行业具有较大影响的，得10分。无注册商标，不得分</w:t>
            </w:r>
          </w:p>
        </w:tc>
        <w:tc>
          <w:tcPr>
            <w:tcW w:w="191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rPr>
                <w:rFonts w:ascii="宋体" w:eastAsia="宋体" w:hAnsi="宋体" w:cs="宋体"/>
                <w:kern w:val="0"/>
                <w:szCs w:val="21"/>
              </w:rPr>
            </w:pPr>
            <w:r w:rsidRPr="00D943A6">
              <w:rPr>
                <w:rFonts w:ascii="宋体" w:eastAsia="宋体" w:hAnsi="宋体" w:cs="宋体" w:hint="eastAsia"/>
                <w:kern w:val="0"/>
                <w:szCs w:val="21"/>
              </w:rPr>
              <w:t>服务机构应提供商标证明材料及宣传报道资料</w:t>
            </w:r>
          </w:p>
        </w:tc>
        <w:tc>
          <w:tcPr>
            <w:tcW w:w="768" w:type="dxa"/>
            <w:tcBorders>
              <w:top w:val="single" w:sz="4" w:space="0" w:color="auto"/>
              <w:left w:val="single" w:sz="4" w:space="0" w:color="auto"/>
              <w:bottom w:val="single" w:sz="4" w:space="0" w:color="auto"/>
              <w:right w:val="single" w:sz="4" w:space="0" w:color="auto"/>
            </w:tcBorders>
          </w:tcPr>
          <w:p w:rsidR="00B31E38" w:rsidRPr="00D943A6" w:rsidRDefault="00B31E38" w:rsidP="002169D6">
            <w:pPr>
              <w:ind w:left="552"/>
              <w:jc w:val="left"/>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tcPr>
          <w:p w:rsidR="00B31E38" w:rsidRPr="00D943A6" w:rsidRDefault="00B31E38" w:rsidP="002169D6">
            <w:pPr>
              <w:ind w:left="552"/>
              <w:jc w:val="left"/>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tcPr>
          <w:p w:rsidR="00B31E38" w:rsidRPr="00D943A6" w:rsidRDefault="00B31E38" w:rsidP="002169D6">
            <w:pPr>
              <w:ind w:left="552"/>
              <w:jc w:val="left"/>
              <w:rPr>
                <w:rFonts w:ascii="宋体" w:eastAsia="宋体" w:hAnsi="宋体" w:cs="宋体"/>
                <w:kern w:val="0"/>
                <w:szCs w:val="21"/>
              </w:rPr>
            </w:pPr>
          </w:p>
        </w:tc>
      </w:tr>
      <w:tr w:rsidR="00B31E38" w:rsidTr="002169D6">
        <w:trPr>
          <w:trHeight w:val="390"/>
          <w:jc w:val="center"/>
        </w:trPr>
        <w:tc>
          <w:tcPr>
            <w:tcW w:w="764"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1.9</w:t>
            </w:r>
          </w:p>
        </w:tc>
        <w:tc>
          <w:tcPr>
            <w:tcW w:w="106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社会责任</w:t>
            </w:r>
          </w:p>
        </w:tc>
        <w:tc>
          <w:tcPr>
            <w:tcW w:w="901"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30</w:t>
            </w:r>
          </w:p>
        </w:tc>
        <w:tc>
          <w:tcPr>
            <w:tcW w:w="362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rPr>
                <w:rFonts w:ascii="宋体" w:eastAsia="宋体" w:hAnsi="宋体" w:cs="宋体"/>
                <w:kern w:val="0"/>
                <w:szCs w:val="21"/>
              </w:rPr>
            </w:pPr>
            <w:r w:rsidRPr="00D943A6">
              <w:rPr>
                <w:rFonts w:ascii="宋体" w:eastAsia="宋体" w:hAnsi="宋体" w:cs="宋体" w:hint="eastAsia"/>
                <w:kern w:val="0"/>
                <w:szCs w:val="21"/>
              </w:rPr>
              <w:t>定期发布企业社会责任报告，履行法定社会责任和公益慈善责任的，得30分；有履行社会</w:t>
            </w:r>
            <w:proofErr w:type="gramStart"/>
            <w:r w:rsidRPr="00D943A6">
              <w:rPr>
                <w:rFonts w:ascii="宋体" w:eastAsia="宋体" w:hAnsi="宋体" w:cs="宋体" w:hint="eastAsia"/>
                <w:kern w:val="0"/>
                <w:szCs w:val="21"/>
              </w:rPr>
              <w:t>责</w:t>
            </w:r>
            <w:proofErr w:type="gramEnd"/>
            <w:r w:rsidRPr="00D943A6">
              <w:rPr>
                <w:rFonts w:ascii="宋体" w:eastAsia="宋体" w:hAnsi="宋体" w:cs="宋体" w:hint="eastAsia"/>
                <w:kern w:val="0"/>
                <w:szCs w:val="21"/>
              </w:rPr>
              <w:t>规划方案和实施记录的，得20分；无社会责任规划方案但有实施记录的，得10分；无社会责任报告、无社会责任规划方案、无实施记录的，不得分</w:t>
            </w:r>
          </w:p>
        </w:tc>
        <w:tc>
          <w:tcPr>
            <w:tcW w:w="191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rPr>
                <w:rFonts w:ascii="宋体" w:eastAsia="宋体" w:hAnsi="宋体" w:cs="宋体"/>
                <w:kern w:val="0"/>
                <w:szCs w:val="21"/>
              </w:rPr>
            </w:pPr>
            <w:r w:rsidRPr="00D943A6">
              <w:rPr>
                <w:rFonts w:ascii="宋体" w:eastAsia="宋体" w:hAnsi="宋体" w:cs="宋体" w:hint="eastAsia"/>
                <w:kern w:val="0"/>
                <w:szCs w:val="21"/>
              </w:rPr>
              <w:t>服务机构应提供相应的报告及记录</w:t>
            </w:r>
          </w:p>
        </w:tc>
        <w:tc>
          <w:tcPr>
            <w:tcW w:w="768" w:type="dxa"/>
            <w:tcBorders>
              <w:top w:val="single" w:sz="4" w:space="0" w:color="auto"/>
              <w:left w:val="single" w:sz="4" w:space="0" w:color="auto"/>
              <w:bottom w:val="single" w:sz="4" w:space="0" w:color="auto"/>
              <w:right w:val="single" w:sz="4" w:space="0" w:color="auto"/>
            </w:tcBorders>
          </w:tcPr>
          <w:p w:rsidR="00B31E38" w:rsidRPr="00D943A6" w:rsidRDefault="00B31E38" w:rsidP="002169D6">
            <w:pPr>
              <w:ind w:left="552"/>
              <w:jc w:val="left"/>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tcPr>
          <w:p w:rsidR="00B31E38" w:rsidRPr="00D943A6" w:rsidRDefault="00B31E38" w:rsidP="002169D6">
            <w:pPr>
              <w:ind w:left="552"/>
              <w:jc w:val="left"/>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tcPr>
          <w:p w:rsidR="00B31E38" w:rsidRPr="00D943A6" w:rsidRDefault="00B31E38" w:rsidP="002169D6">
            <w:pPr>
              <w:ind w:left="552"/>
              <w:jc w:val="left"/>
              <w:rPr>
                <w:rFonts w:ascii="宋体" w:eastAsia="宋体" w:hAnsi="宋体" w:cs="宋体"/>
                <w:kern w:val="0"/>
                <w:szCs w:val="21"/>
              </w:rPr>
            </w:pPr>
          </w:p>
        </w:tc>
      </w:tr>
      <w:tr w:rsidR="00B31E38" w:rsidTr="002169D6">
        <w:trPr>
          <w:trHeight w:val="390"/>
          <w:jc w:val="center"/>
        </w:trPr>
        <w:tc>
          <w:tcPr>
            <w:tcW w:w="764"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2</w:t>
            </w:r>
          </w:p>
        </w:tc>
        <w:tc>
          <w:tcPr>
            <w:tcW w:w="106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人力资源</w:t>
            </w:r>
          </w:p>
        </w:tc>
        <w:tc>
          <w:tcPr>
            <w:tcW w:w="901"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240</w:t>
            </w:r>
          </w:p>
        </w:tc>
        <w:tc>
          <w:tcPr>
            <w:tcW w:w="362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rPr>
                <w:rFonts w:ascii="宋体" w:eastAsia="宋体" w:hAnsi="宋体" w:cs="宋体"/>
                <w:kern w:val="0"/>
                <w:szCs w:val="21"/>
              </w:rPr>
            </w:pPr>
          </w:p>
        </w:tc>
        <w:tc>
          <w:tcPr>
            <w:tcW w:w="191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tcPr>
          <w:p w:rsidR="00B31E38" w:rsidRPr="00D943A6" w:rsidRDefault="00B31E38" w:rsidP="002169D6">
            <w:pPr>
              <w:ind w:left="552"/>
              <w:jc w:val="left"/>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tcPr>
          <w:p w:rsidR="00B31E38" w:rsidRPr="00D943A6" w:rsidRDefault="00B31E38" w:rsidP="002169D6">
            <w:pPr>
              <w:ind w:left="552"/>
              <w:jc w:val="left"/>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tcPr>
          <w:p w:rsidR="00B31E38" w:rsidRPr="00D943A6" w:rsidRDefault="00B31E38" w:rsidP="002169D6">
            <w:pPr>
              <w:ind w:left="552"/>
              <w:jc w:val="left"/>
              <w:rPr>
                <w:rFonts w:ascii="宋体" w:eastAsia="宋体" w:hAnsi="宋体" w:cs="宋体"/>
                <w:kern w:val="0"/>
                <w:szCs w:val="21"/>
              </w:rPr>
            </w:pPr>
          </w:p>
        </w:tc>
      </w:tr>
      <w:tr w:rsidR="00B31E38" w:rsidTr="002169D6">
        <w:trPr>
          <w:trHeight w:val="390"/>
          <w:jc w:val="center"/>
        </w:trPr>
        <w:tc>
          <w:tcPr>
            <w:tcW w:w="764"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2.1</w:t>
            </w:r>
          </w:p>
        </w:tc>
        <w:tc>
          <w:tcPr>
            <w:tcW w:w="106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管理</w:t>
            </w:r>
            <w:proofErr w:type="gramStart"/>
            <w:r w:rsidRPr="00D943A6">
              <w:rPr>
                <w:rFonts w:ascii="宋体" w:eastAsia="宋体" w:hAnsi="宋体" w:cs="宋体" w:hint="eastAsia"/>
                <w:kern w:val="0"/>
                <w:szCs w:val="21"/>
              </w:rPr>
              <w:t>层素质</w:t>
            </w:r>
            <w:proofErr w:type="gramEnd"/>
          </w:p>
        </w:tc>
        <w:tc>
          <w:tcPr>
            <w:tcW w:w="901"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20</w:t>
            </w:r>
          </w:p>
        </w:tc>
        <w:tc>
          <w:tcPr>
            <w:tcW w:w="362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rPr>
                <w:rFonts w:ascii="宋体" w:eastAsia="宋体" w:hAnsi="宋体" w:cs="宋体"/>
                <w:kern w:val="0"/>
                <w:szCs w:val="21"/>
              </w:rPr>
            </w:pPr>
            <w:r w:rsidRPr="00D943A6">
              <w:rPr>
                <w:rFonts w:ascii="宋体" w:eastAsia="宋体" w:hAnsi="宋体" w:cs="宋体" w:hint="eastAsia"/>
                <w:kern w:val="0"/>
                <w:szCs w:val="21"/>
              </w:rPr>
              <w:t>管理层学历大专以上且从事管理工作10年以上，达到100%的，得20分；学历大专以上且从事管理工作6年以上，达到90%的，得10分；学历大专以上且从事管理工作3年以上，达到80%的，得5分；高中以上且从事管理工作5年以上，达到60%的，得3分；高中以下且从事管理工作不足5年的，不得分</w:t>
            </w:r>
          </w:p>
        </w:tc>
        <w:tc>
          <w:tcPr>
            <w:tcW w:w="191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rPr>
                <w:rFonts w:ascii="宋体" w:eastAsia="宋体" w:hAnsi="宋体" w:cs="宋体"/>
                <w:kern w:val="0"/>
                <w:szCs w:val="21"/>
              </w:rPr>
            </w:pPr>
            <w:r w:rsidRPr="00D943A6">
              <w:rPr>
                <w:rFonts w:ascii="宋体" w:eastAsia="宋体" w:hAnsi="宋体" w:cs="宋体" w:hint="eastAsia"/>
                <w:kern w:val="0"/>
                <w:szCs w:val="21"/>
              </w:rPr>
              <w:t>服务机构应提供管理层的履历表及学历证明</w:t>
            </w:r>
          </w:p>
        </w:tc>
        <w:tc>
          <w:tcPr>
            <w:tcW w:w="768" w:type="dxa"/>
            <w:tcBorders>
              <w:top w:val="single" w:sz="4" w:space="0" w:color="auto"/>
              <w:left w:val="single" w:sz="4" w:space="0" w:color="auto"/>
              <w:bottom w:val="single" w:sz="4" w:space="0" w:color="auto"/>
              <w:right w:val="single" w:sz="4" w:space="0" w:color="auto"/>
            </w:tcBorders>
          </w:tcPr>
          <w:p w:rsidR="00B31E38" w:rsidRPr="00D943A6" w:rsidRDefault="00B31E38" w:rsidP="002169D6">
            <w:pPr>
              <w:ind w:left="552"/>
              <w:jc w:val="left"/>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tcPr>
          <w:p w:rsidR="00B31E38" w:rsidRPr="00D943A6" w:rsidRDefault="00B31E38" w:rsidP="002169D6">
            <w:pPr>
              <w:ind w:left="552"/>
              <w:jc w:val="left"/>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tcPr>
          <w:p w:rsidR="00B31E38" w:rsidRPr="00D943A6" w:rsidRDefault="00B31E38" w:rsidP="002169D6">
            <w:pPr>
              <w:ind w:left="552"/>
              <w:jc w:val="left"/>
              <w:rPr>
                <w:rFonts w:ascii="宋体" w:eastAsia="宋体" w:hAnsi="宋体" w:cs="宋体"/>
                <w:kern w:val="0"/>
                <w:szCs w:val="21"/>
              </w:rPr>
            </w:pPr>
          </w:p>
        </w:tc>
      </w:tr>
      <w:tr w:rsidR="00B31E38" w:rsidTr="002169D6">
        <w:trPr>
          <w:trHeight w:val="390"/>
          <w:jc w:val="center"/>
        </w:trPr>
        <w:tc>
          <w:tcPr>
            <w:tcW w:w="764"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2.2</w:t>
            </w:r>
          </w:p>
        </w:tc>
        <w:tc>
          <w:tcPr>
            <w:tcW w:w="106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工作人员</w:t>
            </w:r>
          </w:p>
        </w:tc>
        <w:tc>
          <w:tcPr>
            <w:tcW w:w="901"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110</w:t>
            </w:r>
          </w:p>
        </w:tc>
        <w:tc>
          <w:tcPr>
            <w:tcW w:w="362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rPr>
                <w:rFonts w:ascii="宋体" w:eastAsia="宋体" w:hAnsi="宋体" w:cs="宋体"/>
                <w:kern w:val="0"/>
                <w:szCs w:val="21"/>
              </w:rPr>
            </w:pPr>
          </w:p>
        </w:tc>
        <w:tc>
          <w:tcPr>
            <w:tcW w:w="191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tcPr>
          <w:p w:rsidR="00B31E38" w:rsidRPr="00D943A6" w:rsidRDefault="00B31E38" w:rsidP="002169D6">
            <w:pPr>
              <w:ind w:left="552"/>
              <w:jc w:val="left"/>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tcPr>
          <w:p w:rsidR="00B31E38" w:rsidRPr="00D943A6" w:rsidRDefault="00B31E38" w:rsidP="002169D6">
            <w:pPr>
              <w:ind w:left="552"/>
              <w:jc w:val="left"/>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tcPr>
          <w:p w:rsidR="00B31E38" w:rsidRPr="00D943A6" w:rsidRDefault="00B31E38" w:rsidP="002169D6">
            <w:pPr>
              <w:ind w:left="552"/>
              <w:jc w:val="left"/>
              <w:rPr>
                <w:rFonts w:ascii="宋体" w:eastAsia="宋体" w:hAnsi="宋体" w:cs="宋体"/>
                <w:kern w:val="0"/>
                <w:szCs w:val="21"/>
              </w:rPr>
            </w:pPr>
          </w:p>
        </w:tc>
      </w:tr>
      <w:tr w:rsidR="00B31E38" w:rsidTr="002169D6">
        <w:trPr>
          <w:trHeight w:val="390"/>
          <w:jc w:val="center"/>
        </w:trPr>
        <w:tc>
          <w:tcPr>
            <w:tcW w:w="764"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2.2.1</w:t>
            </w:r>
          </w:p>
        </w:tc>
        <w:tc>
          <w:tcPr>
            <w:tcW w:w="106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劳动合同</w:t>
            </w:r>
          </w:p>
        </w:tc>
        <w:tc>
          <w:tcPr>
            <w:tcW w:w="901"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20</w:t>
            </w:r>
          </w:p>
        </w:tc>
        <w:tc>
          <w:tcPr>
            <w:tcW w:w="362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rPr>
                <w:rFonts w:ascii="宋体" w:eastAsia="宋体" w:hAnsi="宋体" w:cs="宋体"/>
                <w:kern w:val="0"/>
                <w:szCs w:val="21"/>
              </w:rPr>
            </w:pPr>
            <w:r w:rsidRPr="00D943A6">
              <w:rPr>
                <w:rFonts w:ascii="宋体" w:eastAsia="宋体" w:hAnsi="宋体" w:cs="宋体" w:hint="eastAsia"/>
                <w:kern w:val="0"/>
                <w:szCs w:val="21"/>
              </w:rPr>
              <w:t>有劳动合同管理规定并有效实施的，得20分；无劳动合同管理规定并管理不规范的，不得分</w:t>
            </w:r>
          </w:p>
        </w:tc>
        <w:tc>
          <w:tcPr>
            <w:tcW w:w="191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rPr>
                <w:rFonts w:ascii="宋体" w:eastAsia="宋体" w:hAnsi="宋体" w:cs="宋体"/>
                <w:kern w:val="0"/>
                <w:szCs w:val="21"/>
              </w:rPr>
            </w:pPr>
            <w:r w:rsidRPr="00D943A6">
              <w:rPr>
                <w:rFonts w:ascii="宋体" w:eastAsia="宋体" w:hAnsi="宋体" w:cs="宋体" w:hint="eastAsia"/>
                <w:kern w:val="0"/>
                <w:szCs w:val="21"/>
              </w:rPr>
              <w:t>服务机构应提供劳动合同管理规定及劳动合同签订文本</w:t>
            </w:r>
          </w:p>
        </w:tc>
        <w:tc>
          <w:tcPr>
            <w:tcW w:w="768" w:type="dxa"/>
            <w:tcBorders>
              <w:top w:val="single" w:sz="4" w:space="0" w:color="auto"/>
              <w:left w:val="single" w:sz="4" w:space="0" w:color="auto"/>
              <w:bottom w:val="single" w:sz="4" w:space="0" w:color="auto"/>
              <w:right w:val="single" w:sz="4" w:space="0" w:color="auto"/>
            </w:tcBorders>
          </w:tcPr>
          <w:p w:rsidR="00B31E38" w:rsidRPr="00D943A6" w:rsidRDefault="00B31E38" w:rsidP="002169D6">
            <w:pPr>
              <w:ind w:left="552"/>
              <w:jc w:val="left"/>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tcPr>
          <w:p w:rsidR="00B31E38" w:rsidRPr="00D943A6" w:rsidRDefault="00B31E38" w:rsidP="002169D6">
            <w:pPr>
              <w:ind w:left="552"/>
              <w:jc w:val="left"/>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tcPr>
          <w:p w:rsidR="00B31E38" w:rsidRPr="00D943A6" w:rsidRDefault="00B31E38" w:rsidP="002169D6">
            <w:pPr>
              <w:ind w:left="552"/>
              <w:jc w:val="left"/>
              <w:rPr>
                <w:rFonts w:ascii="宋体" w:eastAsia="宋体" w:hAnsi="宋体" w:cs="宋体"/>
                <w:kern w:val="0"/>
                <w:szCs w:val="21"/>
              </w:rPr>
            </w:pPr>
          </w:p>
        </w:tc>
      </w:tr>
    </w:tbl>
    <w:p w:rsidR="00B31E38" w:rsidRDefault="00B31E38" w:rsidP="00B31E38">
      <w:pPr>
        <w:widowControl/>
        <w:wordWrap w:val="0"/>
        <w:adjustRightInd w:val="0"/>
        <w:snapToGrid w:val="0"/>
        <w:spacing w:before="100" w:beforeAutospacing="1" w:after="100" w:afterAutospacing="1" w:line="600" w:lineRule="exact"/>
        <w:contextualSpacing/>
        <w:jc w:val="left"/>
        <w:rPr>
          <w:rFonts w:ascii="仿宋_GB2312" w:hAnsi="宋体" w:cs="宋体"/>
          <w:kern w:val="0"/>
        </w:rPr>
      </w:pPr>
    </w:p>
    <w:tbl>
      <w:tblPr>
        <w:tblW w:w="10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4"/>
        <w:gridCol w:w="1066"/>
        <w:gridCol w:w="901"/>
        <w:gridCol w:w="3626"/>
        <w:gridCol w:w="1916"/>
        <w:gridCol w:w="768"/>
        <w:gridCol w:w="768"/>
        <w:gridCol w:w="768"/>
      </w:tblGrid>
      <w:tr w:rsidR="00B31E38" w:rsidRPr="00D943A6" w:rsidTr="002169D6">
        <w:trPr>
          <w:trHeight w:val="390"/>
          <w:jc w:val="center"/>
        </w:trPr>
        <w:tc>
          <w:tcPr>
            <w:tcW w:w="764"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lastRenderedPageBreak/>
              <w:t>序号</w:t>
            </w:r>
          </w:p>
        </w:tc>
        <w:tc>
          <w:tcPr>
            <w:tcW w:w="106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评定项目</w:t>
            </w:r>
          </w:p>
        </w:tc>
        <w:tc>
          <w:tcPr>
            <w:tcW w:w="901"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标准分</w:t>
            </w:r>
          </w:p>
        </w:tc>
        <w:tc>
          <w:tcPr>
            <w:tcW w:w="362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评定标准</w:t>
            </w:r>
          </w:p>
        </w:tc>
        <w:tc>
          <w:tcPr>
            <w:tcW w:w="191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评定方法</w:t>
            </w:r>
          </w:p>
        </w:tc>
        <w:tc>
          <w:tcPr>
            <w:tcW w:w="768" w:type="dxa"/>
            <w:tcBorders>
              <w:top w:val="single" w:sz="4" w:space="0" w:color="auto"/>
              <w:left w:val="single" w:sz="4" w:space="0" w:color="auto"/>
              <w:bottom w:val="single" w:sz="4" w:space="0" w:color="auto"/>
              <w:right w:val="single" w:sz="4" w:space="0" w:color="auto"/>
            </w:tcBorders>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自评得分</w:t>
            </w:r>
          </w:p>
        </w:tc>
        <w:tc>
          <w:tcPr>
            <w:tcW w:w="768" w:type="dxa"/>
            <w:tcBorders>
              <w:top w:val="single" w:sz="4" w:space="0" w:color="auto"/>
              <w:left w:val="single" w:sz="4" w:space="0" w:color="auto"/>
              <w:bottom w:val="single" w:sz="4" w:space="0" w:color="auto"/>
              <w:right w:val="single" w:sz="4" w:space="0" w:color="auto"/>
            </w:tcBorders>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实际</w:t>
            </w:r>
          </w:p>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得分</w:t>
            </w: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备注</w:t>
            </w:r>
          </w:p>
        </w:tc>
      </w:tr>
      <w:tr w:rsidR="00B31E38" w:rsidTr="002169D6">
        <w:trPr>
          <w:trHeight w:val="390"/>
          <w:jc w:val="center"/>
        </w:trPr>
        <w:tc>
          <w:tcPr>
            <w:tcW w:w="764"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kern w:val="0"/>
                <w:szCs w:val="21"/>
              </w:rPr>
              <w:t>2.2.2</w:t>
            </w:r>
          </w:p>
        </w:tc>
        <w:tc>
          <w:tcPr>
            <w:tcW w:w="106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工资发放</w:t>
            </w:r>
          </w:p>
        </w:tc>
        <w:tc>
          <w:tcPr>
            <w:tcW w:w="901"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20</w:t>
            </w:r>
          </w:p>
        </w:tc>
        <w:tc>
          <w:tcPr>
            <w:tcW w:w="362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left"/>
              <w:rPr>
                <w:rFonts w:ascii="宋体" w:eastAsia="宋体" w:hAnsi="宋体" w:cs="宋体"/>
                <w:kern w:val="0"/>
                <w:szCs w:val="21"/>
              </w:rPr>
            </w:pPr>
            <w:r w:rsidRPr="00D943A6">
              <w:rPr>
                <w:rFonts w:ascii="宋体" w:eastAsia="宋体" w:hAnsi="宋体" w:cs="宋体" w:hint="eastAsia"/>
                <w:kern w:val="0"/>
                <w:szCs w:val="21"/>
              </w:rPr>
              <w:t>有工资管理规定并按时发放的，得20分；无工资管理规定，未按时发放的，不得分</w:t>
            </w:r>
          </w:p>
        </w:tc>
        <w:tc>
          <w:tcPr>
            <w:tcW w:w="191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left"/>
              <w:rPr>
                <w:rFonts w:ascii="宋体" w:eastAsia="宋体" w:hAnsi="宋体" w:cs="宋体"/>
                <w:kern w:val="0"/>
                <w:szCs w:val="21"/>
              </w:rPr>
            </w:pPr>
            <w:r w:rsidRPr="00D943A6">
              <w:rPr>
                <w:rFonts w:ascii="宋体" w:eastAsia="宋体" w:hAnsi="宋体" w:cs="宋体" w:hint="eastAsia"/>
                <w:kern w:val="0"/>
                <w:szCs w:val="21"/>
              </w:rPr>
              <w:t>服务机构应提供工资管理规定及工资发放台账</w:t>
            </w:r>
          </w:p>
        </w:tc>
        <w:tc>
          <w:tcPr>
            <w:tcW w:w="768" w:type="dxa"/>
            <w:tcBorders>
              <w:top w:val="single" w:sz="4" w:space="0" w:color="auto"/>
              <w:left w:val="single" w:sz="4" w:space="0" w:color="auto"/>
              <w:bottom w:val="single" w:sz="4" w:space="0" w:color="auto"/>
              <w:right w:val="single" w:sz="4" w:space="0" w:color="auto"/>
            </w:tcBorders>
          </w:tcPr>
          <w:p w:rsidR="00B31E38" w:rsidRPr="00D943A6" w:rsidRDefault="00B31E38" w:rsidP="002169D6">
            <w:pPr>
              <w:jc w:val="center"/>
              <w:rPr>
                <w:rFonts w:ascii="宋体" w:eastAsia="宋体" w:hAnsi="宋体" w:cs="宋体"/>
                <w:kern w:val="0"/>
                <w:szCs w:val="21"/>
              </w:rPr>
            </w:pPr>
          </w:p>
          <w:p w:rsidR="00B31E38" w:rsidRPr="00D943A6" w:rsidRDefault="00B31E38" w:rsidP="002169D6">
            <w:pPr>
              <w:jc w:val="center"/>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tcPr>
          <w:p w:rsidR="00B31E38" w:rsidRPr="00D943A6" w:rsidRDefault="00B31E38" w:rsidP="002169D6">
            <w:pPr>
              <w:jc w:val="center"/>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tcPr>
          <w:p w:rsidR="00B31E38" w:rsidRPr="00D943A6" w:rsidRDefault="00B31E38" w:rsidP="002169D6">
            <w:pPr>
              <w:jc w:val="center"/>
              <w:rPr>
                <w:rFonts w:ascii="宋体" w:eastAsia="宋体" w:hAnsi="宋体" w:cs="宋体"/>
                <w:kern w:val="0"/>
                <w:szCs w:val="21"/>
              </w:rPr>
            </w:pPr>
          </w:p>
        </w:tc>
      </w:tr>
      <w:tr w:rsidR="00B31E38" w:rsidTr="002169D6">
        <w:trPr>
          <w:trHeight w:val="390"/>
          <w:jc w:val="center"/>
        </w:trPr>
        <w:tc>
          <w:tcPr>
            <w:tcW w:w="764"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kern w:val="0"/>
                <w:szCs w:val="21"/>
              </w:rPr>
              <w:t>2.2.3</w:t>
            </w:r>
          </w:p>
        </w:tc>
        <w:tc>
          <w:tcPr>
            <w:tcW w:w="106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社会保险</w:t>
            </w:r>
          </w:p>
        </w:tc>
        <w:tc>
          <w:tcPr>
            <w:tcW w:w="901"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20</w:t>
            </w:r>
          </w:p>
        </w:tc>
        <w:tc>
          <w:tcPr>
            <w:tcW w:w="362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left"/>
              <w:rPr>
                <w:rFonts w:ascii="宋体" w:eastAsia="宋体" w:hAnsi="宋体" w:cs="宋体"/>
                <w:kern w:val="0"/>
                <w:szCs w:val="21"/>
              </w:rPr>
            </w:pPr>
            <w:r w:rsidRPr="00D943A6">
              <w:rPr>
                <w:rFonts w:ascii="宋体" w:eastAsia="宋体" w:hAnsi="宋体" w:cs="宋体" w:hint="eastAsia"/>
                <w:kern w:val="0"/>
                <w:szCs w:val="21"/>
              </w:rPr>
              <w:t>为符合条件的工作人员办理社会保险的，得20分；未办理的，不得分</w:t>
            </w:r>
          </w:p>
        </w:tc>
        <w:tc>
          <w:tcPr>
            <w:tcW w:w="191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left"/>
              <w:rPr>
                <w:rFonts w:ascii="宋体" w:eastAsia="宋体" w:hAnsi="宋体" w:cs="宋体"/>
                <w:kern w:val="0"/>
                <w:szCs w:val="21"/>
              </w:rPr>
            </w:pPr>
            <w:r w:rsidRPr="00D943A6">
              <w:rPr>
                <w:rFonts w:ascii="宋体" w:eastAsia="宋体" w:hAnsi="宋体" w:cs="宋体" w:hint="eastAsia"/>
                <w:kern w:val="0"/>
                <w:szCs w:val="21"/>
              </w:rPr>
              <w:t>服务机构应提供办理社会保险的证明</w:t>
            </w:r>
          </w:p>
        </w:tc>
        <w:tc>
          <w:tcPr>
            <w:tcW w:w="768" w:type="dxa"/>
            <w:tcBorders>
              <w:top w:val="single" w:sz="4" w:space="0" w:color="auto"/>
              <w:left w:val="single" w:sz="4" w:space="0" w:color="auto"/>
              <w:bottom w:val="single" w:sz="4" w:space="0" w:color="auto"/>
              <w:right w:val="single" w:sz="4" w:space="0" w:color="auto"/>
            </w:tcBorders>
          </w:tcPr>
          <w:p w:rsidR="00B31E38" w:rsidRPr="00D943A6" w:rsidRDefault="00B31E38" w:rsidP="002169D6">
            <w:pPr>
              <w:jc w:val="center"/>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tcPr>
          <w:p w:rsidR="00B31E38" w:rsidRPr="00D943A6" w:rsidRDefault="00B31E38" w:rsidP="002169D6">
            <w:pPr>
              <w:jc w:val="center"/>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tcPr>
          <w:p w:rsidR="00B31E38" w:rsidRPr="00D943A6" w:rsidRDefault="00B31E38" w:rsidP="002169D6">
            <w:pPr>
              <w:jc w:val="center"/>
              <w:rPr>
                <w:rFonts w:ascii="宋体" w:eastAsia="宋体" w:hAnsi="宋体" w:cs="宋体"/>
                <w:kern w:val="0"/>
                <w:szCs w:val="21"/>
              </w:rPr>
            </w:pPr>
          </w:p>
        </w:tc>
      </w:tr>
      <w:tr w:rsidR="00B31E38" w:rsidTr="002169D6">
        <w:trPr>
          <w:trHeight w:val="390"/>
          <w:jc w:val="center"/>
        </w:trPr>
        <w:tc>
          <w:tcPr>
            <w:tcW w:w="764"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kern w:val="0"/>
                <w:szCs w:val="21"/>
              </w:rPr>
              <w:t>2.2.4</w:t>
            </w:r>
          </w:p>
        </w:tc>
        <w:tc>
          <w:tcPr>
            <w:tcW w:w="106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休息场所</w:t>
            </w:r>
          </w:p>
        </w:tc>
        <w:tc>
          <w:tcPr>
            <w:tcW w:w="901"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10</w:t>
            </w:r>
          </w:p>
        </w:tc>
        <w:tc>
          <w:tcPr>
            <w:tcW w:w="362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left"/>
              <w:rPr>
                <w:rFonts w:ascii="宋体" w:eastAsia="宋体" w:hAnsi="宋体" w:cs="宋体"/>
                <w:kern w:val="0"/>
                <w:szCs w:val="21"/>
              </w:rPr>
            </w:pPr>
            <w:r w:rsidRPr="00D943A6">
              <w:rPr>
                <w:rFonts w:ascii="宋体" w:eastAsia="宋体" w:hAnsi="宋体" w:cs="宋体" w:hint="eastAsia"/>
                <w:kern w:val="0"/>
                <w:szCs w:val="21"/>
              </w:rPr>
              <w:t>设有工作人员专用休息室及相应娱乐设施的，得10分；未设置的，不得分</w:t>
            </w:r>
          </w:p>
        </w:tc>
        <w:tc>
          <w:tcPr>
            <w:tcW w:w="191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left"/>
              <w:rPr>
                <w:rFonts w:ascii="宋体" w:eastAsia="宋体" w:hAnsi="宋体" w:cs="宋体"/>
                <w:kern w:val="0"/>
                <w:szCs w:val="21"/>
              </w:rPr>
            </w:pPr>
            <w:r w:rsidRPr="00D943A6">
              <w:rPr>
                <w:rFonts w:ascii="宋体" w:eastAsia="宋体" w:hAnsi="宋体" w:cs="宋体" w:hint="eastAsia"/>
                <w:kern w:val="0"/>
                <w:szCs w:val="21"/>
              </w:rPr>
              <w:t>现场查看</w:t>
            </w:r>
          </w:p>
        </w:tc>
        <w:tc>
          <w:tcPr>
            <w:tcW w:w="768" w:type="dxa"/>
            <w:tcBorders>
              <w:top w:val="single" w:sz="4" w:space="0" w:color="auto"/>
              <w:left w:val="single" w:sz="4" w:space="0" w:color="auto"/>
              <w:bottom w:val="single" w:sz="4" w:space="0" w:color="auto"/>
              <w:right w:val="single" w:sz="4" w:space="0" w:color="auto"/>
            </w:tcBorders>
          </w:tcPr>
          <w:p w:rsidR="00B31E38" w:rsidRPr="00D943A6" w:rsidRDefault="00B31E38" w:rsidP="002169D6">
            <w:pPr>
              <w:jc w:val="center"/>
              <w:rPr>
                <w:rFonts w:ascii="宋体" w:eastAsia="宋体" w:hAnsi="宋体" w:cs="宋体"/>
                <w:kern w:val="0"/>
                <w:szCs w:val="21"/>
              </w:rPr>
            </w:pPr>
          </w:p>
          <w:p w:rsidR="00B31E38" w:rsidRPr="00D943A6" w:rsidRDefault="00B31E38" w:rsidP="002169D6">
            <w:pPr>
              <w:jc w:val="center"/>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tcPr>
          <w:p w:rsidR="00B31E38" w:rsidRPr="00D943A6" w:rsidRDefault="00B31E38" w:rsidP="002169D6">
            <w:pPr>
              <w:jc w:val="center"/>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tcPr>
          <w:p w:rsidR="00B31E38" w:rsidRPr="00D943A6" w:rsidRDefault="00B31E38" w:rsidP="002169D6">
            <w:pPr>
              <w:jc w:val="center"/>
              <w:rPr>
                <w:rFonts w:ascii="宋体" w:eastAsia="宋体" w:hAnsi="宋体" w:cs="宋体"/>
                <w:kern w:val="0"/>
                <w:szCs w:val="21"/>
              </w:rPr>
            </w:pPr>
          </w:p>
        </w:tc>
      </w:tr>
      <w:tr w:rsidR="00B31E38" w:rsidTr="002169D6">
        <w:trPr>
          <w:trHeight w:val="390"/>
          <w:jc w:val="center"/>
        </w:trPr>
        <w:tc>
          <w:tcPr>
            <w:tcW w:w="764"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kern w:val="0"/>
                <w:szCs w:val="21"/>
              </w:rPr>
              <w:t>2.2.5</w:t>
            </w:r>
          </w:p>
        </w:tc>
        <w:tc>
          <w:tcPr>
            <w:tcW w:w="106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培训情况</w:t>
            </w:r>
          </w:p>
        </w:tc>
        <w:tc>
          <w:tcPr>
            <w:tcW w:w="901"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40</w:t>
            </w:r>
          </w:p>
        </w:tc>
        <w:tc>
          <w:tcPr>
            <w:tcW w:w="362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left"/>
              <w:rPr>
                <w:rFonts w:ascii="宋体" w:eastAsia="宋体" w:hAnsi="宋体" w:cs="宋体"/>
                <w:kern w:val="0"/>
                <w:szCs w:val="21"/>
              </w:rPr>
            </w:pPr>
            <w:r w:rsidRPr="00D943A6">
              <w:rPr>
                <w:rFonts w:ascii="宋体" w:eastAsia="宋体" w:hAnsi="宋体" w:cs="宋体" w:hint="eastAsia"/>
                <w:kern w:val="0"/>
                <w:szCs w:val="21"/>
              </w:rPr>
              <w:t>每年有对全体工作人员开展培训的计划并按计划实施，有培训记录，合格率达到100%的，得40分；分别达到80%的，得30分；分别达到60%的，得20分；达到40%的，得10分；无培训计划，培训人数、合格率在40%以下的，不得分</w:t>
            </w:r>
          </w:p>
        </w:tc>
        <w:tc>
          <w:tcPr>
            <w:tcW w:w="191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left"/>
              <w:rPr>
                <w:rFonts w:ascii="宋体" w:eastAsia="宋体" w:hAnsi="宋体" w:cs="宋体"/>
                <w:kern w:val="0"/>
                <w:szCs w:val="21"/>
              </w:rPr>
            </w:pPr>
            <w:r w:rsidRPr="00D943A6">
              <w:rPr>
                <w:rFonts w:ascii="宋体" w:eastAsia="宋体" w:hAnsi="宋体" w:cs="宋体" w:hint="eastAsia"/>
                <w:kern w:val="0"/>
                <w:szCs w:val="21"/>
              </w:rPr>
              <w:t>服务机构应提供全体员工的花名册、培训证明材料及培训合格证书</w:t>
            </w:r>
          </w:p>
        </w:tc>
        <w:tc>
          <w:tcPr>
            <w:tcW w:w="768" w:type="dxa"/>
            <w:tcBorders>
              <w:top w:val="single" w:sz="4" w:space="0" w:color="auto"/>
              <w:left w:val="single" w:sz="4" w:space="0" w:color="auto"/>
              <w:bottom w:val="single" w:sz="4" w:space="0" w:color="auto"/>
              <w:right w:val="single" w:sz="4" w:space="0" w:color="auto"/>
            </w:tcBorders>
          </w:tcPr>
          <w:p w:rsidR="00B31E38" w:rsidRPr="00D943A6" w:rsidRDefault="00B31E38" w:rsidP="002169D6">
            <w:pPr>
              <w:jc w:val="center"/>
              <w:rPr>
                <w:rFonts w:ascii="宋体" w:eastAsia="宋体" w:hAnsi="宋体" w:cs="宋体"/>
                <w:kern w:val="0"/>
                <w:szCs w:val="21"/>
              </w:rPr>
            </w:pPr>
          </w:p>
          <w:p w:rsidR="00B31E38" w:rsidRPr="00D943A6" w:rsidRDefault="00B31E38" w:rsidP="002169D6">
            <w:pPr>
              <w:jc w:val="center"/>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tcPr>
          <w:p w:rsidR="00B31E38" w:rsidRPr="00D943A6" w:rsidRDefault="00B31E38" w:rsidP="002169D6">
            <w:pPr>
              <w:jc w:val="center"/>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tcPr>
          <w:p w:rsidR="00B31E38" w:rsidRPr="00D943A6" w:rsidRDefault="00B31E38" w:rsidP="002169D6">
            <w:pPr>
              <w:jc w:val="center"/>
              <w:rPr>
                <w:rFonts w:ascii="宋体" w:eastAsia="宋体" w:hAnsi="宋体" w:cs="宋体"/>
                <w:kern w:val="0"/>
                <w:szCs w:val="21"/>
              </w:rPr>
            </w:pPr>
          </w:p>
        </w:tc>
      </w:tr>
      <w:tr w:rsidR="00B31E38" w:rsidRPr="00D943A6" w:rsidTr="002169D6">
        <w:trPr>
          <w:trHeight w:val="338"/>
          <w:jc w:val="center"/>
        </w:trPr>
        <w:tc>
          <w:tcPr>
            <w:tcW w:w="764" w:type="dxa"/>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kern w:val="0"/>
                <w:szCs w:val="21"/>
              </w:rPr>
              <w:t>2.3</w:t>
            </w:r>
          </w:p>
        </w:tc>
        <w:tc>
          <w:tcPr>
            <w:tcW w:w="1066" w:type="dxa"/>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服务员</w:t>
            </w:r>
          </w:p>
        </w:tc>
        <w:tc>
          <w:tcPr>
            <w:tcW w:w="901" w:type="dxa"/>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110</w:t>
            </w:r>
          </w:p>
        </w:tc>
        <w:tc>
          <w:tcPr>
            <w:tcW w:w="3626" w:type="dxa"/>
            <w:vAlign w:val="center"/>
          </w:tcPr>
          <w:p w:rsidR="00B31E38" w:rsidRPr="00D943A6" w:rsidRDefault="00B31E38" w:rsidP="002169D6">
            <w:pPr>
              <w:rPr>
                <w:rFonts w:ascii="宋体" w:eastAsia="宋体" w:hAnsi="宋体" w:cs="宋体"/>
                <w:kern w:val="0"/>
                <w:szCs w:val="21"/>
              </w:rPr>
            </w:pPr>
          </w:p>
        </w:tc>
        <w:tc>
          <w:tcPr>
            <w:tcW w:w="1916" w:type="dxa"/>
            <w:vAlign w:val="center"/>
          </w:tcPr>
          <w:p w:rsidR="00B31E38" w:rsidRPr="00D943A6" w:rsidRDefault="00B31E38" w:rsidP="002169D6">
            <w:pPr>
              <w:rPr>
                <w:rFonts w:ascii="宋体" w:eastAsia="宋体" w:hAnsi="宋体" w:cs="宋体"/>
                <w:kern w:val="0"/>
                <w:szCs w:val="21"/>
              </w:rPr>
            </w:pPr>
          </w:p>
        </w:tc>
        <w:tc>
          <w:tcPr>
            <w:tcW w:w="768" w:type="dxa"/>
          </w:tcPr>
          <w:p w:rsidR="00B31E38" w:rsidRPr="00D943A6" w:rsidRDefault="00B31E38" w:rsidP="002169D6">
            <w:pPr>
              <w:ind w:left="552"/>
              <w:jc w:val="left"/>
              <w:rPr>
                <w:rFonts w:ascii="宋体" w:eastAsia="宋体" w:hAnsi="宋体" w:cs="宋体"/>
                <w:kern w:val="0"/>
                <w:szCs w:val="21"/>
              </w:rPr>
            </w:pPr>
          </w:p>
        </w:tc>
        <w:tc>
          <w:tcPr>
            <w:tcW w:w="768" w:type="dxa"/>
          </w:tcPr>
          <w:p w:rsidR="00B31E38" w:rsidRPr="00D943A6" w:rsidRDefault="00B31E38" w:rsidP="002169D6">
            <w:pPr>
              <w:ind w:left="552"/>
              <w:jc w:val="left"/>
              <w:rPr>
                <w:rFonts w:ascii="宋体" w:eastAsia="宋体" w:hAnsi="宋体" w:cs="宋体"/>
                <w:kern w:val="0"/>
                <w:szCs w:val="21"/>
              </w:rPr>
            </w:pPr>
          </w:p>
        </w:tc>
        <w:tc>
          <w:tcPr>
            <w:tcW w:w="768" w:type="dxa"/>
          </w:tcPr>
          <w:p w:rsidR="00B31E38" w:rsidRPr="00D943A6" w:rsidRDefault="00B31E38" w:rsidP="002169D6">
            <w:pPr>
              <w:ind w:left="552"/>
              <w:jc w:val="left"/>
              <w:rPr>
                <w:rFonts w:ascii="宋体" w:eastAsia="宋体" w:hAnsi="宋体" w:cs="宋体"/>
                <w:kern w:val="0"/>
                <w:szCs w:val="21"/>
              </w:rPr>
            </w:pPr>
          </w:p>
        </w:tc>
      </w:tr>
      <w:tr w:rsidR="00B31E38" w:rsidRPr="00D943A6" w:rsidTr="002169D6">
        <w:trPr>
          <w:trHeight w:val="326"/>
          <w:jc w:val="center"/>
        </w:trPr>
        <w:tc>
          <w:tcPr>
            <w:tcW w:w="764" w:type="dxa"/>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kern w:val="0"/>
                <w:szCs w:val="21"/>
              </w:rPr>
              <w:t>2.3.1</w:t>
            </w:r>
          </w:p>
        </w:tc>
        <w:tc>
          <w:tcPr>
            <w:tcW w:w="1066" w:type="dxa"/>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签约服务员总数</w:t>
            </w:r>
          </w:p>
        </w:tc>
        <w:tc>
          <w:tcPr>
            <w:tcW w:w="901" w:type="dxa"/>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30</w:t>
            </w:r>
          </w:p>
        </w:tc>
        <w:tc>
          <w:tcPr>
            <w:tcW w:w="3626" w:type="dxa"/>
            <w:vAlign w:val="center"/>
          </w:tcPr>
          <w:p w:rsidR="00B31E38" w:rsidRPr="00D943A6" w:rsidRDefault="00B31E38" w:rsidP="002169D6">
            <w:pPr>
              <w:rPr>
                <w:rFonts w:ascii="宋体" w:eastAsia="宋体" w:hAnsi="宋体" w:cs="宋体"/>
                <w:kern w:val="0"/>
                <w:szCs w:val="21"/>
              </w:rPr>
            </w:pPr>
            <w:r w:rsidRPr="00D943A6">
              <w:rPr>
                <w:rFonts w:ascii="宋体" w:eastAsia="宋体" w:hAnsi="宋体" w:cs="宋体" w:hint="eastAsia"/>
                <w:kern w:val="0"/>
                <w:szCs w:val="21"/>
              </w:rPr>
              <w:t>签约服务员总数在1000人以上的，得30分；500人以上至1000人的，得20分；200人以上至500人的，得10分；100人以上至200人的，得5分；100人以下的，不得分</w:t>
            </w:r>
          </w:p>
        </w:tc>
        <w:tc>
          <w:tcPr>
            <w:tcW w:w="1916" w:type="dxa"/>
            <w:vAlign w:val="center"/>
          </w:tcPr>
          <w:p w:rsidR="00B31E38" w:rsidRPr="00D943A6" w:rsidRDefault="00B31E38" w:rsidP="002169D6">
            <w:pPr>
              <w:rPr>
                <w:rFonts w:ascii="宋体" w:eastAsia="宋体" w:hAnsi="宋体" w:cs="宋体"/>
                <w:kern w:val="0"/>
                <w:szCs w:val="21"/>
              </w:rPr>
            </w:pPr>
            <w:r w:rsidRPr="00D943A6">
              <w:rPr>
                <w:rFonts w:ascii="宋体" w:eastAsia="宋体" w:hAnsi="宋体" w:cs="宋体" w:hint="eastAsia"/>
                <w:kern w:val="0"/>
                <w:szCs w:val="21"/>
              </w:rPr>
              <w:t>服务机构应提供全部签约服务员的合同文本</w:t>
            </w:r>
          </w:p>
        </w:tc>
        <w:tc>
          <w:tcPr>
            <w:tcW w:w="768" w:type="dxa"/>
          </w:tcPr>
          <w:p w:rsidR="00B31E38" w:rsidRPr="00D943A6" w:rsidRDefault="00B31E38" w:rsidP="002169D6">
            <w:pPr>
              <w:ind w:left="552"/>
              <w:jc w:val="left"/>
              <w:rPr>
                <w:rFonts w:ascii="宋体" w:eastAsia="宋体" w:hAnsi="宋体" w:cs="宋体"/>
                <w:kern w:val="0"/>
                <w:szCs w:val="21"/>
              </w:rPr>
            </w:pPr>
          </w:p>
        </w:tc>
        <w:tc>
          <w:tcPr>
            <w:tcW w:w="768" w:type="dxa"/>
          </w:tcPr>
          <w:p w:rsidR="00B31E38" w:rsidRPr="00D943A6" w:rsidRDefault="00B31E38" w:rsidP="002169D6">
            <w:pPr>
              <w:ind w:left="552"/>
              <w:jc w:val="left"/>
              <w:rPr>
                <w:rFonts w:ascii="宋体" w:eastAsia="宋体" w:hAnsi="宋体" w:cs="宋体"/>
                <w:kern w:val="0"/>
                <w:szCs w:val="21"/>
              </w:rPr>
            </w:pPr>
          </w:p>
        </w:tc>
        <w:tc>
          <w:tcPr>
            <w:tcW w:w="768" w:type="dxa"/>
          </w:tcPr>
          <w:p w:rsidR="00B31E38" w:rsidRPr="00D943A6" w:rsidRDefault="00B31E38" w:rsidP="002169D6">
            <w:pPr>
              <w:ind w:left="552"/>
              <w:jc w:val="left"/>
              <w:rPr>
                <w:rFonts w:ascii="宋体" w:eastAsia="宋体" w:hAnsi="宋体" w:cs="宋体"/>
                <w:kern w:val="0"/>
                <w:szCs w:val="21"/>
              </w:rPr>
            </w:pPr>
          </w:p>
        </w:tc>
      </w:tr>
      <w:tr w:rsidR="00B31E38" w:rsidRPr="00D943A6" w:rsidTr="002169D6">
        <w:trPr>
          <w:trHeight w:val="412"/>
          <w:jc w:val="center"/>
        </w:trPr>
        <w:tc>
          <w:tcPr>
            <w:tcW w:w="764" w:type="dxa"/>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2.3.2</w:t>
            </w:r>
          </w:p>
        </w:tc>
        <w:tc>
          <w:tcPr>
            <w:tcW w:w="1066" w:type="dxa"/>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上岗前培训情况</w:t>
            </w:r>
          </w:p>
        </w:tc>
        <w:tc>
          <w:tcPr>
            <w:tcW w:w="901" w:type="dxa"/>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20</w:t>
            </w:r>
          </w:p>
        </w:tc>
        <w:tc>
          <w:tcPr>
            <w:tcW w:w="3626" w:type="dxa"/>
            <w:vAlign w:val="center"/>
          </w:tcPr>
          <w:p w:rsidR="00B31E38" w:rsidRPr="00D943A6" w:rsidRDefault="00B31E38" w:rsidP="002169D6">
            <w:pPr>
              <w:rPr>
                <w:rFonts w:ascii="宋体" w:eastAsia="宋体" w:hAnsi="宋体" w:cs="宋体"/>
                <w:kern w:val="0"/>
                <w:szCs w:val="21"/>
              </w:rPr>
            </w:pPr>
            <w:r w:rsidRPr="00D943A6">
              <w:rPr>
                <w:rFonts w:ascii="宋体" w:eastAsia="宋体" w:hAnsi="宋体" w:cs="宋体" w:hint="eastAsia"/>
                <w:kern w:val="0"/>
                <w:szCs w:val="21"/>
              </w:rPr>
              <w:t>所有服务员上岗前培训率100%的，得20分；培训率未达到100%的，不得分</w:t>
            </w:r>
          </w:p>
        </w:tc>
        <w:tc>
          <w:tcPr>
            <w:tcW w:w="1916" w:type="dxa"/>
            <w:vAlign w:val="center"/>
          </w:tcPr>
          <w:p w:rsidR="00B31E38" w:rsidRPr="00D943A6" w:rsidRDefault="00B31E38" w:rsidP="002169D6">
            <w:pPr>
              <w:rPr>
                <w:rFonts w:ascii="宋体" w:eastAsia="宋体" w:hAnsi="宋体" w:cs="宋体"/>
                <w:kern w:val="0"/>
                <w:szCs w:val="21"/>
              </w:rPr>
            </w:pPr>
            <w:r w:rsidRPr="00D943A6">
              <w:rPr>
                <w:rFonts w:ascii="宋体" w:eastAsia="宋体" w:hAnsi="宋体" w:cs="宋体" w:hint="eastAsia"/>
                <w:kern w:val="0"/>
                <w:szCs w:val="21"/>
              </w:rPr>
              <w:t>服务机构应提供服务员培训上岗证明</w:t>
            </w:r>
          </w:p>
        </w:tc>
        <w:tc>
          <w:tcPr>
            <w:tcW w:w="768" w:type="dxa"/>
          </w:tcPr>
          <w:p w:rsidR="00B31E38" w:rsidRPr="00D943A6" w:rsidRDefault="00B31E38" w:rsidP="002169D6">
            <w:pPr>
              <w:ind w:left="552"/>
              <w:jc w:val="left"/>
              <w:rPr>
                <w:rFonts w:ascii="宋体" w:eastAsia="宋体" w:hAnsi="宋体" w:cs="宋体"/>
                <w:kern w:val="0"/>
                <w:szCs w:val="21"/>
              </w:rPr>
            </w:pPr>
          </w:p>
        </w:tc>
        <w:tc>
          <w:tcPr>
            <w:tcW w:w="768" w:type="dxa"/>
          </w:tcPr>
          <w:p w:rsidR="00B31E38" w:rsidRPr="00D943A6" w:rsidRDefault="00B31E38" w:rsidP="002169D6">
            <w:pPr>
              <w:ind w:left="552"/>
              <w:jc w:val="left"/>
              <w:rPr>
                <w:rFonts w:ascii="宋体" w:eastAsia="宋体" w:hAnsi="宋体" w:cs="宋体"/>
                <w:kern w:val="0"/>
                <w:szCs w:val="21"/>
              </w:rPr>
            </w:pPr>
          </w:p>
        </w:tc>
        <w:tc>
          <w:tcPr>
            <w:tcW w:w="768" w:type="dxa"/>
          </w:tcPr>
          <w:p w:rsidR="00B31E38" w:rsidRPr="00D943A6" w:rsidRDefault="00B31E38" w:rsidP="002169D6">
            <w:pPr>
              <w:ind w:left="552"/>
              <w:jc w:val="left"/>
              <w:rPr>
                <w:rFonts w:ascii="宋体" w:eastAsia="宋体" w:hAnsi="宋体" w:cs="宋体"/>
                <w:kern w:val="0"/>
                <w:szCs w:val="21"/>
              </w:rPr>
            </w:pPr>
          </w:p>
        </w:tc>
      </w:tr>
      <w:tr w:rsidR="00B31E38" w:rsidRPr="00D943A6" w:rsidTr="002169D6">
        <w:trPr>
          <w:trHeight w:val="300"/>
          <w:jc w:val="center"/>
        </w:trPr>
        <w:tc>
          <w:tcPr>
            <w:tcW w:w="764" w:type="dxa"/>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kern w:val="0"/>
                <w:szCs w:val="21"/>
              </w:rPr>
              <w:t>2.3.3</w:t>
            </w:r>
          </w:p>
        </w:tc>
        <w:tc>
          <w:tcPr>
            <w:tcW w:w="1066" w:type="dxa"/>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具备证件情况</w:t>
            </w:r>
          </w:p>
        </w:tc>
        <w:tc>
          <w:tcPr>
            <w:tcW w:w="901" w:type="dxa"/>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20</w:t>
            </w:r>
          </w:p>
        </w:tc>
        <w:tc>
          <w:tcPr>
            <w:tcW w:w="3626" w:type="dxa"/>
            <w:vAlign w:val="center"/>
          </w:tcPr>
          <w:p w:rsidR="00B31E38" w:rsidRPr="00D943A6" w:rsidRDefault="00B31E38" w:rsidP="002169D6">
            <w:pPr>
              <w:rPr>
                <w:rFonts w:ascii="宋体" w:eastAsia="宋体" w:hAnsi="宋体" w:cs="宋体"/>
                <w:kern w:val="0"/>
                <w:szCs w:val="21"/>
              </w:rPr>
            </w:pPr>
            <w:r w:rsidRPr="00D943A6">
              <w:rPr>
                <w:rFonts w:ascii="宋体" w:eastAsia="宋体" w:hAnsi="宋体" w:cs="宋体" w:hint="eastAsia"/>
                <w:kern w:val="0"/>
                <w:szCs w:val="21"/>
              </w:rPr>
              <w:t>具备身份证、健康证、培训上岗证持有率达到100%。职业资格证书持有率达到80%的，得20分；达到60%的，得10分；达到40%的，得5分；身份证、健康证和培训上岗证不完备，职业资格证书持有率在40%以下的，不得分</w:t>
            </w:r>
          </w:p>
        </w:tc>
        <w:tc>
          <w:tcPr>
            <w:tcW w:w="1916" w:type="dxa"/>
            <w:vAlign w:val="center"/>
          </w:tcPr>
          <w:p w:rsidR="00B31E38" w:rsidRPr="00D943A6" w:rsidRDefault="00B31E38" w:rsidP="002169D6">
            <w:pPr>
              <w:rPr>
                <w:rFonts w:ascii="宋体" w:eastAsia="宋体" w:hAnsi="宋体" w:cs="宋体"/>
                <w:kern w:val="0"/>
                <w:szCs w:val="21"/>
              </w:rPr>
            </w:pPr>
            <w:r w:rsidRPr="00D943A6">
              <w:rPr>
                <w:rFonts w:ascii="宋体" w:eastAsia="宋体" w:hAnsi="宋体" w:cs="宋体" w:hint="eastAsia"/>
                <w:kern w:val="0"/>
                <w:szCs w:val="21"/>
              </w:rPr>
              <w:t>服务机构应提供服务员的各类证件的复印件及相关证明材料</w:t>
            </w:r>
          </w:p>
        </w:tc>
        <w:tc>
          <w:tcPr>
            <w:tcW w:w="768" w:type="dxa"/>
          </w:tcPr>
          <w:p w:rsidR="00B31E38" w:rsidRPr="00D943A6" w:rsidRDefault="00B31E38" w:rsidP="002169D6">
            <w:pPr>
              <w:ind w:left="552"/>
              <w:jc w:val="left"/>
              <w:rPr>
                <w:rFonts w:ascii="宋体" w:eastAsia="宋体" w:hAnsi="宋体" w:cs="宋体"/>
                <w:kern w:val="0"/>
                <w:szCs w:val="21"/>
              </w:rPr>
            </w:pPr>
          </w:p>
        </w:tc>
        <w:tc>
          <w:tcPr>
            <w:tcW w:w="768" w:type="dxa"/>
          </w:tcPr>
          <w:p w:rsidR="00B31E38" w:rsidRPr="00D943A6" w:rsidRDefault="00B31E38" w:rsidP="002169D6">
            <w:pPr>
              <w:ind w:left="552"/>
              <w:jc w:val="left"/>
              <w:rPr>
                <w:rFonts w:ascii="宋体" w:eastAsia="宋体" w:hAnsi="宋体" w:cs="宋体"/>
                <w:kern w:val="0"/>
                <w:szCs w:val="21"/>
              </w:rPr>
            </w:pPr>
          </w:p>
        </w:tc>
        <w:tc>
          <w:tcPr>
            <w:tcW w:w="768" w:type="dxa"/>
          </w:tcPr>
          <w:p w:rsidR="00B31E38" w:rsidRPr="00D943A6" w:rsidRDefault="00B31E38" w:rsidP="002169D6">
            <w:pPr>
              <w:ind w:left="552"/>
              <w:jc w:val="left"/>
              <w:rPr>
                <w:rFonts w:ascii="宋体" w:eastAsia="宋体" w:hAnsi="宋体" w:cs="宋体"/>
                <w:kern w:val="0"/>
                <w:szCs w:val="21"/>
              </w:rPr>
            </w:pPr>
          </w:p>
        </w:tc>
      </w:tr>
      <w:tr w:rsidR="00B31E38" w:rsidRPr="00D943A6" w:rsidTr="002169D6">
        <w:trPr>
          <w:trHeight w:val="275"/>
          <w:jc w:val="center"/>
        </w:trPr>
        <w:tc>
          <w:tcPr>
            <w:tcW w:w="764" w:type="dxa"/>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2.3.4</w:t>
            </w:r>
          </w:p>
        </w:tc>
        <w:tc>
          <w:tcPr>
            <w:tcW w:w="1066" w:type="dxa"/>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薪酬保障</w:t>
            </w:r>
          </w:p>
        </w:tc>
        <w:tc>
          <w:tcPr>
            <w:tcW w:w="901" w:type="dxa"/>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20</w:t>
            </w:r>
          </w:p>
        </w:tc>
        <w:tc>
          <w:tcPr>
            <w:tcW w:w="3626" w:type="dxa"/>
            <w:vAlign w:val="center"/>
          </w:tcPr>
          <w:p w:rsidR="00B31E38" w:rsidRPr="00D943A6" w:rsidRDefault="00B31E38" w:rsidP="002169D6">
            <w:pPr>
              <w:rPr>
                <w:rFonts w:ascii="宋体" w:eastAsia="宋体" w:hAnsi="宋体" w:cs="宋体"/>
                <w:kern w:val="0"/>
                <w:szCs w:val="21"/>
              </w:rPr>
            </w:pPr>
            <w:r w:rsidRPr="00D943A6">
              <w:rPr>
                <w:rFonts w:ascii="宋体" w:eastAsia="宋体" w:hAnsi="宋体" w:cs="宋体" w:hint="eastAsia"/>
                <w:kern w:val="0"/>
                <w:szCs w:val="21"/>
              </w:rPr>
              <w:t>按照《中华人民共和国劳动法》规定的工作时间得到相应劳动报酬的，得20分；未达到的，不得分</w:t>
            </w:r>
          </w:p>
        </w:tc>
        <w:tc>
          <w:tcPr>
            <w:tcW w:w="1916" w:type="dxa"/>
            <w:vAlign w:val="center"/>
          </w:tcPr>
          <w:p w:rsidR="00B31E38" w:rsidRPr="00D943A6" w:rsidRDefault="00B31E38" w:rsidP="002169D6">
            <w:pPr>
              <w:rPr>
                <w:rFonts w:ascii="宋体" w:eastAsia="宋体" w:hAnsi="宋体" w:cs="宋体"/>
                <w:kern w:val="0"/>
                <w:szCs w:val="21"/>
              </w:rPr>
            </w:pPr>
            <w:r w:rsidRPr="00D943A6">
              <w:rPr>
                <w:rFonts w:ascii="宋体" w:eastAsia="宋体" w:hAnsi="宋体" w:cs="宋体" w:hint="eastAsia"/>
                <w:kern w:val="0"/>
                <w:szCs w:val="21"/>
              </w:rPr>
              <w:t>服务机构应提供服务员的工资发放台账</w:t>
            </w:r>
          </w:p>
        </w:tc>
        <w:tc>
          <w:tcPr>
            <w:tcW w:w="768" w:type="dxa"/>
          </w:tcPr>
          <w:p w:rsidR="00B31E38" w:rsidRPr="00D943A6" w:rsidRDefault="00B31E38" w:rsidP="002169D6">
            <w:pPr>
              <w:ind w:left="552"/>
              <w:jc w:val="left"/>
              <w:rPr>
                <w:rFonts w:ascii="宋体" w:eastAsia="宋体" w:hAnsi="宋体" w:cs="宋体"/>
                <w:kern w:val="0"/>
                <w:szCs w:val="21"/>
              </w:rPr>
            </w:pPr>
          </w:p>
        </w:tc>
        <w:tc>
          <w:tcPr>
            <w:tcW w:w="768" w:type="dxa"/>
          </w:tcPr>
          <w:p w:rsidR="00B31E38" w:rsidRPr="00D943A6" w:rsidRDefault="00B31E38" w:rsidP="002169D6">
            <w:pPr>
              <w:ind w:left="552"/>
              <w:jc w:val="left"/>
              <w:rPr>
                <w:rFonts w:ascii="宋体" w:eastAsia="宋体" w:hAnsi="宋体" w:cs="宋体"/>
                <w:kern w:val="0"/>
                <w:szCs w:val="21"/>
              </w:rPr>
            </w:pPr>
          </w:p>
        </w:tc>
        <w:tc>
          <w:tcPr>
            <w:tcW w:w="768" w:type="dxa"/>
          </w:tcPr>
          <w:p w:rsidR="00B31E38" w:rsidRPr="00D943A6" w:rsidRDefault="00B31E38" w:rsidP="002169D6">
            <w:pPr>
              <w:ind w:left="552"/>
              <w:jc w:val="left"/>
              <w:rPr>
                <w:rFonts w:ascii="宋体" w:eastAsia="宋体" w:hAnsi="宋体" w:cs="宋体"/>
                <w:kern w:val="0"/>
                <w:szCs w:val="21"/>
              </w:rPr>
            </w:pPr>
          </w:p>
        </w:tc>
      </w:tr>
      <w:tr w:rsidR="00B31E38" w:rsidRPr="00D943A6" w:rsidTr="002169D6">
        <w:trPr>
          <w:trHeight w:val="388"/>
          <w:jc w:val="center"/>
        </w:trPr>
        <w:tc>
          <w:tcPr>
            <w:tcW w:w="764" w:type="dxa"/>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2.3.5</w:t>
            </w:r>
          </w:p>
        </w:tc>
        <w:tc>
          <w:tcPr>
            <w:tcW w:w="1066" w:type="dxa"/>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保险情况</w:t>
            </w:r>
          </w:p>
        </w:tc>
        <w:tc>
          <w:tcPr>
            <w:tcW w:w="901" w:type="dxa"/>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20</w:t>
            </w:r>
          </w:p>
        </w:tc>
        <w:tc>
          <w:tcPr>
            <w:tcW w:w="3626" w:type="dxa"/>
            <w:vAlign w:val="center"/>
          </w:tcPr>
          <w:p w:rsidR="00B31E38" w:rsidRPr="00D943A6" w:rsidRDefault="00B31E38" w:rsidP="002169D6">
            <w:pPr>
              <w:rPr>
                <w:rFonts w:ascii="宋体" w:eastAsia="宋体" w:hAnsi="宋体" w:cs="宋体"/>
                <w:kern w:val="0"/>
                <w:szCs w:val="21"/>
              </w:rPr>
            </w:pPr>
            <w:r w:rsidRPr="00D943A6">
              <w:rPr>
                <w:rFonts w:ascii="宋体" w:eastAsia="宋体" w:hAnsi="宋体" w:cs="宋体" w:hint="eastAsia"/>
                <w:kern w:val="0"/>
                <w:szCs w:val="21"/>
              </w:rPr>
              <w:t>实行员工制的家政服务机构应为服务员办理社会保险；未实行员工制的应为服务员办理保障自身及服务对象人身和财产安全商业保险的，得20分；办理不全或未办理的，不得分</w:t>
            </w:r>
          </w:p>
        </w:tc>
        <w:tc>
          <w:tcPr>
            <w:tcW w:w="1916" w:type="dxa"/>
            <w:vAlign w:val="center"/>
          </w:tcPr>
          <w:p w:rsidR="00B31E38" w:rsidRPr="00D943A6" w:rsidRDefault="00B31E38" w:rsidP="002169D6">
            <w:pPr>
              <w:rPr>
                <w:rFonts w:ascii="宋体" w:eastAsia="宋体" w:hAnsi="宋体" w:cs="宋体"/>
                <w:kern w:val="0"/>
                <w:szCs w:val="21"/>
              </w:rPr>
            </w:pPr>
            <w:r w:rsidRPr="00D943A6">
              <w:rPr>
                <w:rFonts w:ascii="宋体" w:eastAsia="宋体" w:hAnsi="宋体" w:cs="宋体" w:hint="eastAsia"/>
                <w:kern w:val="0"/>
                <w:szCs w:val="21"/>
              </w:rPr>
              <w:t>服务机构应提供办理各类保险的证明材料</w:t>
            </w:r>
          </w:p>
        </w:tc>
        <w:tc>
          <w:tcPr>
            <w:tcW w:w="768" w:type="dxa"/>
          </w:tcPr>
          <w:p w:rsidR="00B31E38" w:rsidRPr="00D943A6" w:rsidRDefault="00B31E38" w:rsidP="002169D6">
            <w:pPr>
              <w:ind w:left="552"/>
              <w:jc w:val="left"/>
              <w:rPr>
                <w:rFonts w:ascii="宋体" w:eastAsia="宋体" w:hAnsi="宋体" w:cs="宋体"/>
                <w:kern w:val="0"/>
                <w:szCs w:val="21"/>
              </w:rPr>
            </w:pPr>
          </w:p>
        </w:tc>
        <w:tc>
          <w:tcPr>
            <w:tcW w:w="768" w:type="dxa"/>
          </w:tcPr>
          <w:p w:rsidR="00B31E38" w:rsidRPr="00D943A6" w:rsidRDefault="00B31E38" w:rsidP="002169D6">
            <w:pPr>
              <w:ind w:left="552"/>
              <w:jc w:val="left"/>
              <w:rPr>
                <w:rFonts w:ascii="宋体" w:eastAsia="宋体" w:hAnsi="宋体" w:cs="宋体"/>
                <w:kern w:val="0"/>
                <w:szCs w:val="21"/>
              </w:rPr>
            </w:pPr>
          </w:p>
        </w:tc>
        <w:tc>
          <w:tcPr>
            <w:tcW w:w="768" w:type="dxa"/>
          </w:tcPr>
          <w:p w:rsidR="00B31E38" w:rsidRPr="00D943A6" w:rsidRDefault="00B31E38" w:rsidP="002169D6">
            <w:pPr>
              <w:ind w:left="552"/>
              <w:jc w:val="left"/>
              <w:rPr>
                <w:rFonts w:ascii="宋体" w:eastAsia="宋体" w:hAnsi="宋体" w:cs="宋体"/>
                <w:kern w:val="0"/>
                <w:szCs w:val="21"/>
              </w:rPr>
            </w:pPr>
          </w:p>
        </w:tc>
      </w:tr>
      <w:tr w:rsidR="00B31E38" w:rsidTr="002169D6">
        <w:trPr>
          <w:trHeight w:val="388"/>
          <w:jc w:val="center"/>
        </w:trPr>
        <w:tc>
          <w:tcPr>
            <w:tcW w:w="764"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3</w:t>
            </w:r>
          </w:p>
        </w:tc>
        <w:tc>
          <w:tcPr>
            <w:tcW w:w="106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机构管理</w:t>
            </w:r>
          </w:p>
        </w:tc>
        <w:tc>
          <w:tcPr>
            <w:tcW w:w="901"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200</w:t>
            </w:r>
          </w:p>
        </w:tc>
        <w:tc>
          <w:tcPr>
            <w:tcW w:w="362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rPr>
                <w:rFonts w:ascii="宋体" w:eastAsia="宋体" w:hAnsi="宋体" w:cs="宋体"/>
                <w:kern w:val="0"/>
                <w:szCs w:val="21"/>
              </w:rPr>
            </w:pPr>
          </w:p>
        </w:tc>
        <w:tc>
          <w:tcPr>
            <w:tcW w:w="191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tcPr>
          <w:p w:rsidR="00B31E38" w:rsidRPr="00D943A6" w:rsidRDefault="00B31E38" w:rsidP="002169D6">
            <w:pPr>
              <w:ind w:left="552"/>
              <w:jc w:val="left"/>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tcPr>
          <w:p w:rsidR="00B31E38" w:rsidRPr="00D943A6" w:rsidRDefault="00B31E38" w:rsidP="002169D6">
            <w:pPr>
              <w:ind w:left="552"/>
              <w:jc w:val="left"/>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tcPr>
          <w:p w:rsidR="00B31E38" w:rsidRPr="00D943A6" w:rsidRDefault="00B31E38" w:rsidP="002169D6">
            <w:pPr>
              <w:ind w:left="552"/>
              <w:jc w:val="left"/>
              <w:rPr>
                <w:rFonts w:ascii="宋体" w:eastAsia="宋体" w:hAnsi="宋体" w:cs="宋体"/>
                <w:kern w:val="0"/>
                <w:szCs w:val="21"/>
              </w:rPr>
            </w:pPr>
          </w:p>
        </w:tc>
      </w:tr>
      <w:tr w:rsidR="00B31E38" w:rsidTr="002169D6">
        <w:trPr>
          <w:trHeight w:val="388"/>
          <w:jc w:val="center"/>
        </w:trPr>
        <w:tc>
          <w:tcPr>
            <w:tcW w:w="764"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kern w:val="0"/>
                <w:szCs w:val="21"/>
              </w:rPr>
              <w:t>3.1</w:t>
            </w:r>
          </w:p>
        </w:tc>
        <w:tc>
          <w:tcPr>
            <w:tcW w:w="106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组织机构设置</w:t>
            </w:r>
          </w:p>
        </w:tc>
        <w:tc>
          <w:tcPr>
            <w:tcW w:w="901"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20</w:t>
            </w:r>
          </w:p>
        </w:tc>
        <w:tc>
          <w:tcPr>
            <w:tcW w:w="362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rPr>
                <w:rFonts w:ascii="宋体" w:eastAsia="宋体" w:hAnsi="宋体" w:cs="宋体"/>
                <w:kern w:val="0"/>
                <w:szCs w:val="21"/>
              </w:rPr>
            </w:pPr>
            <w:r w:rsidRPr="00D943A6">
              <w:rPr>
                <w:rFonts w:ascii="宋体" w:eastAsia="宋体" w:hAnsi="宋体" w:cs="宋体" w:hint="eastAsia"/>
                <w:kern w:val="0"/>
                <w:szCs w:val="21"/>
              </w:rPr>
              <w:t>组织机构完整合理并有清晰的组织机构图的，得20分；组织机构不完整的，不得分</w:t>
            </w:r>
          </w:p>
        </w:tc>
        <w:tc>
          <w:tcPr>
            <w:tcW w:w="191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rPr>
                <w:rFonts w:ascii="宋体" w:eastAsia="宋体" w:hAnsi="宋体" w:cs="宋体"/>
                <w:kern w:val="0"/>
                <w:szCs w:val="21"/>
              </w:rPr>
            </w:pPr>
            <w:r w:rsidRPr="00D943A6">
              <w:rPr>
                <w:rFonts w:ascii="宋体" w:eastAsia="宋体" w:hAnsi="宋体" w:cs="宋体" w:hint="eastAsia"/>
                <w:kern w:val="0"/>
                <w:szCs w:val="21"/>
              </w:rPr>
              <w:t>服务机构应提供组织机构图及各岗位的职责分工</w:t>
            </w:r>
          </w:p>
        </w:tc>
        <w:tc>
          <w:tcPr>
            <w:tcW w:w="768" w:type="dxa"/>
            <w:tcBorders>
              <w:top w:val="single" w:sz="4" w:space="0" w:color="auto"/>
              <w:left w:val="single" w:sz="4" w:space="0" w:color="auto"/>
              <w:bottom w:val="single" w:sz="4" w:space="0" w:color="auto"/>
              <w:right w:val="single" w:sz="4" w:space="0" w:color="auto"/>
            </w:tcBorders>
          </w:tcPr>
          <w:p w:rsidR="00B31E38" w:rsidRPr="00D943A6" w:rsidRDefault="00B31E38" w:rsidP="002169D6">
            <w:pPr>
              <w:ind w:left="552"/>
              <w:jc w:val="left"/>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tcPr>
          <w:p w:rsidR="00B31E38" w:rsidRPr="00D943A6" w:rsidRDefault="00B31E38" w:rsidP="002169D6">
            <w:pPr>
              <w:ind w:left="552"/>
              <w:jc w:val="left"/>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tcPr>
          <w:p w:rsidR="00B31E38" w:rsidRPr="00D943A6" w:rsidRDefault="00B31E38" w:rsidP="002169D6">
            <w:pPr>
              <w:ind w:left="552"/>
              <w:jc w:val="left"/>
              <w:rPr>
                <w:rFonts w:ascii="宋体" w:eastAsia="宋体" w:hAnsi="宋体" w:cs="宋体"/>
                <w:kern w:val="0"/>
                <w:szCs w:val="21"/>
              </w:rPr>
            </w:pPr>
          </w:p>
        </w:tc>
      </w:tr>
      <w:tr w:rsidR="00B31E38" w:rsidRPr="00D943A6" w:rsidTr="002169D6">
        <w:trPr>
          <w:trHeight w:val="388"/>
          <w:jc w:val="center"/>
        </w:trPr>
        <w:tc>
          <w:tcPr>
            <w:tcW w:w="764"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lastRenderedPageBreak/>
              <w:t>序号</w:t>
            </w:r>
          </w:p>
        </w:tc>
        <w:tc>
          <w:tcPr>
            <w:tcW w:w="106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评定项目</w:t>
            </w:r>
          </w:p>
        </w:tc>
        <w:tc>
          <w:tcPr>
            <w:tcW w:w="901"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标准分</w:t>
            </w:r>
          </w:p>
        </w:tc>
        <w:tc>
          <w:tcPr>
            <w:tcW w:w="362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评定标准</w:t>
            </w:r>
          </w:p>
        </w:tc>
        <w:tc>
          <w:tcPr>
            <w:tcW w:w="191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评定方法</w:t>
            </w: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自评得分</w:t>
            </w: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实际得分</w:t>
            </w: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备注</w:t>
            </w:r>
          </w:p>
        </w:tc>
      </w:tr>
      <w:tr w:rsidR="00B31E38" w:rsidTr="002169D6">
        <w:trPr>
          <w:trHeight w:val="388"/>
          <w:jc w:val="center"/>
        </w:trPr>
        <w:tc>
          <w:tcPr>
            <w:tcW w:w="764"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3.2</w:t>
            </w:r>
          </w:p>
        </w:tc>
        <w:tc>
          <w:tcPr>
            <w:tcW w:w="106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岗位</w:t>
            </w:r>
          </w:p>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责任制</w:t>
            </w:r>
          </w:p>
        </w:tc>
        <w:tc>
          <w:tcPr>
            <w:tcW w:w="901"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20</w:t>
            </w:r>
          </w:p>
        </w:tc>
        <w:tc>
          <w:tcPr>
            <w:tcW w:w="362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left"/>
              <w:rPr>
                <w:rFonts w:ascii="宋体" w:eastAsia="宋体" w:hAnsi="宋体" w:cs="宋体"/>
                <w:kern w:val="0"/>
                <w:szCs w:val="21"/>
              </w:rPr>
            </w:pPr>
            <w:r w:rsidRPr="00BF440B">
              <w:rPr>
                <w:rFonts w:ascii="宋体" w:eastAsia="宋体" w:hAnsi="宋体" w:cs="宋体" w:hint="eastAsia"/>
                <w:kern w:val="0"/>
                <w:szCs w:val="21"/>
              </w:rPr>
              <w:t>岗位设置合理全面，有相应的管理规范并有效实施的，得20分；岗位设置不合理、不全面、无管理规范的，不得分</w:t>
            </w:r>
          </w:p>
        </w:tc>
        <w:tc>
          <w:tcPr>
            <w:tcW w:w="191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left"/>
              <w:rPr>
                <w:rFonts w:ascii="宋体" w:eastAsia="宋体" w:hAnsi="宋体" w:cs="宋体"/>
                <w:kern w:val="0"/>
                <w:szCs w:val="21"/>
              </w:rPr>
            </w:pPr>
            <w:r w:rsidRPr="00BF440B">
              <w:rPr>
                <w:rFonts w:ascii="宋体" w:eastAsia="宋体" w:hAnsi="宋体" w:cs="宋体" w:hint="eastAsia"/>
                <w:kern w:val="0"/>
                <w:szCs w:val="21"/>
              </w:rPr>
              <w:t>服务机构应提供相应的岗位设置分配表及相应的管理规范</w:t>
            </w: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r>
      <w:tr w:rsidR="00B31E38" w:rsidTr="002169D6">
        <w:trPr>
          <w:trHeight w:val="388"/>
          <w:jc w:val="center"/>
        </w:trPr>
        <w:tc>
          <w:tcPr>
            <w:tcW w:w="764"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3.3</w:t>
            </w:r>
          </w:p>
        </w:tc>
        <w:tc>
          <w:tcPr>
            <w:tcW w:w="106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信息化</w:t>
            </w:r>
          </w:p>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建设</w:t>
            </w:r>
          </w:p>
        </w:tc>
        <w:tc>
          <w:tcPr>
            <w:tcW w:w="901"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40</w:t>
            </w:r>
          </w:p>
        </w:tc>
        <w:tc>
          <w:tcPr>
            <w:tcW w:w="362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left"/>
              <w:rPr>
                <w:rFonts w:ascii="宋体" w:eastAsia="宋体" w:hAnsi="宋体" w:cs="宋体"/>
                <w:kern w:val="0"/>
                <w:szCs w:val="21"/>
              </w:rPr>
            </w:pPr>
            <w:r w:rsidRPr="00BF440B">
              <w:rPr>
                <w:rFonts w:ascii="宋体" w:eastAsia="宋体" w:hAnsi="宋体" w:cs="宋体" w:hint="eastAsia"/>
                <w:kern w:val="0"/>
                <w:szCs w:val="21"/>
              </w:rPr>
              <w:t>有工作流程完善、方便操作的业务管理信息化系统，内部管理办公自动化程度达到80%的，得40分；有业务管理信息化系统，办公自动化程度达到50%的，得25分；只有业务管理信息化系统的，得10分；无业务管理信息化系统的，不得分</w:t>
            </w:r>
          </w:p>
        </w:tc>
        <w:tc>
          <w:tcPr>
            <w:tcW w:w="191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left"/>
              <w:rPr>
                <w:rFonts w:ascii="宋体" w:eastAsia="宋体" w:hAnsi="宋体" w:cs="宋体"/>
                <w:kern w:val="0"/>
                <w:szCs w:val="21"/>
              </w:rPr>
            </w:pPr>
            <w:r w:rsidRPr="00BF440B">
              <w:rPr>
                <w:rFonts w:ascii="宋体" w:eastAsia="宋体" w:hAnsi="宋体" w:cs="宋体" w:hint="eastAsia"/>
                <w:kern w:val="0"/>
                <w:szCs w:val="21"/>
              </w:rPr>
              <w:t>现场查看业务管理信息化系统和内部管理系统</w:t>
            </w: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r>
      <w:tr w:rsidR="00B31E38" w:rsidTr="002169D6">
        <w:trPr>
          <w:trHeight w:val="388"/>
          <w:jc w:val="center"/>
        </w:trPr>
        <w:tc>
          <w:tcPr>
            <w:tcW w:w="764"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3.4</w:t>
            </w:r>
          </w:p>
        </w:tc>
        <w:tc>
          <w:tcPr>
            <w:tcW w:w="106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财务管理</w:t>
            </w:r>
          </w:p>
        </w:tc>
        <w:tc>
          <w:tcPr>
            <w:tcW w:w="901"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30</w:t>
            </w:r>
          </w:p>
        </w:tc>
        <w:tc>
          <w:tcPr>
            <w:tcW w:w="362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left"/>
              <w:rPr>
                <w:rFonts w:ascii="宋体" w:eastAsia="宋体" w:hAnsi="宋体" w:cs="宋体"/>
                <w:kern w:val="0"/>
                <w:szCs w:val="21"/>
              </w:rPr>
            </w:pPr>
            <w:r w:rsidRPr="00BF440B">
              <w:rPr>
                <w:rFonts w:ascii="宋体" w:eastAsia="宋体" w:hAnsi="宋体" w:cs="宋体" w:hint="eastAsia"/>
                <w:kern w:val="0"/>
                <w:szCs w:val="21"/>
              </w:rPr>
              <w:t>有完整的财务管理规范并按照要求设置财务人员岗位、建立财务账目、分类合理的，得30分；无财务管理规范、无财务人员、未建立</w:t>
            </w:r>
            <w:proofErr w:type="gramStart"/>
            <w:r w:rsidRPr="00BF440B">
              <w:rPr>
                <w:rFonts w:ascii="宋体" w:eastAsia="宋体" w:hAnsi="宋体" w:cs="宋体" w:hint="eastAsia"/>
                <w:kern w:val="0"/>
                <w:szCs w:val="21"/>
              </w:rPr>
              <w:t>财务台</w:t>
            </w:r>
            <w:proofErr w:type="gramEnd"/>
            <w:r w:rsidRPr="00BF440B">
              <w:rPr>
                <w:rFonts w:ascii="宋体" w:eastAsia="宋体" w:hAnsi="宋体" w:cs="宋体" w:hint="eastAsia"/>
                <w:kern w:val="0"/>
                <w:szCs w:val="21"/>
              </w:rPr>
              <w:t>账的，不得分</w:t>
            </w:r>
          </w:p>
        </w:tc>
        <w:tc>
          <w:tcPr>
            <w:tcW w:w="191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left"/>
              <w:rPr>
                <w:rFonts w:ascii="宋体" w:eastAsia="宋体" w:hAnsi="宋体" w:cs="宋体"/>
                <w:kern w:val="0"/>
                <w:szCs w:val="21"/>
              </w:rPr>
            </w:pPr>
            <w:r w:rsidRPr="00BF440B">
              <w:rPr>
                <w:rFonts w:ascii="宋体" w:eastAsia="宋体" w:hAnsi="宋体" w:cs="宋体" w:hint="eastAsia"/>
                <w:kern w:val="0"/>
                <w:szCs w:val="21"/>
              </w:rPr>
              <w:t>服务机构应提供相关的财务管理规范文本及</w:t>
            </w:r>
            <w:proofErr w:type="gramStart"/>
            <w:r w:rsidRPr="00BF440B">
              <w:rPr>
                <w:rFonts w:ascii="宋体" w:eastAsia="宋体" w:hAnsi="宋体" w:cs="宋体" w:hint="eastAsia"/>
                <w:kern w:val="0"/>
                <w:szCs w:val="21"/>
              </w:rPr>
              <w:t>财务台</w:t>
            </w:r>
            <w:proofErr w:type="gramEnd"/>
            <w:r w:rsidRPr="00BF440B">
              <w:rPr>
                <w:rFonts w:ascii="宋体" w:eastAsia="宋体" w:hAnsi="宋体" w:cs="宋体" w:hint="eastAsia"/>
                <w:kern w:val="0"/>
                <w:szCs w:val="21"/>
              </w:rPr>
              <w:t>账，现场与财务人员交谈获取相关交谈获取相关信息</w:t>
            </w: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r>
      <w:tr w:rsidR="00B31E38" w:rsidTr="002169D6">
        <w:trPr>
          <w:trHeight w:val="388"/>
          <w:jc w:val="center"/>
        </w:trPr>
        <w:tc>
          <w:tcPr>
            <w:tcW w:w="764"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3.5</w:t>
            </w:r>
          </w:p>
        </w:tc>
        <w:tc>
          <w:tcPr>
            <w:tcW w:w="106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业务合同管理</w:t>
            </w:r>
          </w:p>
        </w:tc>
        <w:tc>
          <w:tcPr>
            <w:tcW w:w="901"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20</w:t>
            </w:r>
          </w:p>
        </w:tc>
        <w:tc>
          <w:tcPr>
            <w:tcW w:w="362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left"/>
              <w:rPr>
                <w:rFonts w:ascii="宋体" w:eastAsia="宋体" w:hAnsi="宋体" w:cs="宋体"/>
                <w:kern w:val="0"/>
                <w:szCs w:val="21"/>
              </w:rPr>
            </w:pPr>
            <w:r w:rsidRPr="00BF440B">
              <w:rPr>
                <w:rFonts w:ascii="宋体" w:eastAsia="宋体" w:hAnsi="宋体" w:cs="宋体" w:hint="eastAsia"/>
                <w:kern w:val="0"/>
                <w:szCs w:val="21"/>
              </w:rPr>
              <w:t>有机构、客户、服务员三方合同管理规范并按照要求签订三</w:t>
            </w:r>
            <w:proofErr w:type="gramStart"/>
            <w:r w:rsidRPr="00BF440B">
              <w:rPr>
                <w:rFonts w:ascii="宋体" w:eastAsia="宋体" w:hAnsi="宋体" w:cs="宋体" w:hint="eastAsia"/>
                <w:kern w:val="0"/>
                <w:szCs w:val="21"/>
              </w:rPr>
              <w:t>方合同</w:t>
            </w:r>
            <w:proofErr w:type="gramEnd"/>
            <w:r w:rsidRPr="00BF440B">
              <w:rPr>
                <w:rFonts w:ascii="宋体" w:eastAsia="宋体" w:hAnsi="宋体" w:cs="宋体" w:hint="eastAsia"/>
                <w:kern w:val="0"/>
                <w:szCs w:val="21"/>
              </w:rPr>
              <w:t>的，得20分；无管理规范、未签订三</w:t>
            </w:r>
            <w:proofErr w:type="gramStart"/>
            <w:r w:rsidRPr="00BF440B">
              <w:rPr>
                <w:rFonts w:ascii="宋体" w:eastAsia="宋体" w:hAnsi="宋体" w:cs="宋体" w:hint="eastAsia"/>
                <w:kern w:val="0"/>
                <w:szCs w:val="21"/>
              </w:rPr>
              <w:t>方合同</w:t>
            </w:r>
            <w:proofErr w:type="gramEnd"/>
            <w:r w:rsidRPr="00BF440B">
              <w:rPr>
                <w:rFonts w:ascii="宋体" w:eastAsia="宋体" w:hAnsi="宋体" w:cs="宋体" w:hint="eastAsia"/>
                <w:kern w:val="0"/>
                <w:szCs w:val="21"/>
              </w:rPr>
              <w:t>的，不得分</w:t>
            </w:r>
          </w:p>
        </w:tc>
        <w:tc>
          <w:tcPr>
            <w:tcW w:w="191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left"/>
              <w:rPr>
                <w:rFonts w:ascii="宋体" w:eastAsia="宋体" w:hAnsi="宋体" w:cs="宋体"/>
                <w:kern w:val="0"/>
                <w:szCs w:val="21"/>
              </w:rPr>
            </w:pPr>
            <w:r w:rsidRPr="00BF440B">
              <w:rPr>
                <w:rFonts w:ascii="宋体" w:eastAsia="宋体" w:hAnsi="宋体" w:cs="宋体" w:hint="eastAsia"/>
                <w:kern w:val="0"/>
                <w:szCs w:val="21"/>
              </w:rPr>
              <w:t>服务机构应提供相关的合同管理规范及三</w:t>
            </w:r>
            <w:proofErr w:type="gramStart"/>
            <w:r w:rsidRPr="00BF440B">
              <w:rPr>
                <w:rFonts w:ascii="宋体" w:eastAsia="宋体" w:hAnsi="宋体" w:cs="宋体" w:hint="eastAsia"/>
                <w:kern w:val="0"/>
                <w:szCs w:val="21"/>
              </w:rPr>
              <w:t>方合同</w:t>
            </w:r>
            <w:proofErr w:type="gramEnd"/>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r>
      <w:tr w:rsidR="00B31E38" w:rsidTr="002169D6">
        <w:trPr>
          <w:trHeight w:val="388"/>
          <w:jc w:val="center"/>
        </w:trPr>
        <w:tc>
          <w:tcPr>
            <w:tcW w:w="764"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3.6</w:t>
            </w:r>
          </w:p>
        </w:tc>
        <w:tc>
          <w:tcPr>
            <w:tcW w:w="106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安全与应急管理</w:t>
            </w:r>
          </w:p>
        </w:tc>
        <w:tc>
          <w:tcPr>
            <w:tcW w:w="901"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20</w:t>
            </w:r>
          </w:p>
        </w:tc>
        <w:tc>
          <w:tcPr>
            <w:tcW w:w="362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left"/>
              <w:rPr>
                <w:rFonts w:ascii="宋体" w:eastAsia="宋体" w:hAnsi="宋体" w:cs="宋体"/>
                <w:kern w:val="0"/>
                <w:szCs w:val="21"/>
              </w:rPr>
            </w:pPr>
            <w:r w:rsidRPr="00BF440B">
              <w:rPr>
                <w:rFonts w:ascii="宋体" w:eastAsia="宋体" w:hAnsi="宋体" w:cs="宋体" w:hint="eastAsia"/>
                <w:kern w:val="0"/>
                <w:szCs w:val="21"/>
              </w:rPr>
              <w:t>有安全与应急管理规范，有专职安全员，未出现重大安全事故，对安全隐患处置得当的，得20分；无安全与应急管理规范，无专职安全员，出现重大安全事故的，不得分</w:t>
            </w:r>
          </w:p>
        </w:tc>
        <w:tc>
          <w:tcPr>
            <w:tcW w:w="191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left"/>
              <w:rPr>
                <w:rFonts w:ascii="宋体" w:eastAsia="宋体" w:hAnsi="宋体" w:cs="宋体"/>
                <w:kern w:val="0"/>
                <w:szCs w:val="21"/>
              </w:rPr>
            </w:pPr>
            <w:r w:rsidRPr="00BF440B">
              <w:rPr>
                <w:rFonts w:ascii="宋体" w:eastAsia="宋体" w:hAnsi="宋体" w:cs="宋体" w:hint="eastAsia"/>
                <w:kern w:val="0"/>
                <w:szCs w:val="21"/>
              </w:rPr>
              <w:t>服务机构应提供安全与应急管理规范及相关记录</w:t>
            </w: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r>
      <w:tr w:rsidR="00B31E38" w:rsidTr="002169D6">
        <w:trPr>
          <w:trHeight w:val="388"/>
          <w:jc w:val="center"/>
        </w:trPr>
        <w:tc>
          <w:tcPr>
            <w:tcW w:w="764"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3.7</w:t>
            </w:r>
          </w:p>
        </w:tc>
        <w:tc>
          <w:tcPr>
            <w:tcW w:w="106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教育培训管理</w:t>
            </w:r>
          </w:p>
        </w:tc>
        <w:tc>
          <w:tcPr>
            <w:tcW w:w="901"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30</w:t>
            </w:r>
          </w:p>
        </w:tc>
        <w:tc>
          <w:tcPr>
            <w:tcW w:w="362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left"/>
              <w:rPr>
                <w:rFonts w:ascii="宋体" w:eastAsia="宋体" w:hAnsi="宋体" w:cs="宋体"/>
                <w:kern w:val="0"/>
                <w:szCs w:val="21"/>
              </w:rPr>
            </w:pPr>
            <w:r w:rsidRPr="00BF440B">
              <w:rPr>
                <w:rFonts w:ascii="宋体" w:eastAsia="宋体" w:hAnsi="宋体" w:cs="宋体" w:hint="eastAsia"/>
                <w:kern w:val="0"/>
                <w:szCs w:val="21"/>
              </w:rPr>
              <w:t>有完善的教育培训体系，培训项目能够覆盖该机构的所有业务范围，教学计划、教案和教师队伍系统完整，培训效果显著的，得30分；无教育培训体系、不能开展培训的，不得分</w:t>
            </w:r>
          </w:p>
        </w:tc>
        <w:tc>
          <w:tcPr>
            <w:tcW w:w="191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left"/>
              <w:rPr>
                <w:rFonts w:ascii="宋体" w:eastAsia="宋体" w:hAnsi="宋体" w:cs="宋体"/>
                <w:kern w:val="0"/>
                <w:szCs w:val="21"/>
              </w:rPr>
            </w:pPr>
            <w:r w:rsidRPr="00BF440B">
              <w:rPr>
                <w:rFonts w:ascii="宋体" w:eastAsia="宋体" w:hAnsi="宋体" w:cs="宋体" w:hint="eastAsia"/>
                <w:kern w:val="0"/>
                <w:szCs w:val="21"/>
              </w:rPr>
              <w:t>服务机构应提供教育培训体系表、教学计划、教案、教师队伍档案、记录及相关资料</w:t>
            </w: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r>
      <w:tr w:rsidR="00B31E38" w:rsidTr="002169D6">
        <w:trPr>
          <w:trHeight w:val="388"/>
          <w:jc w:val="center"/>
        </w:trPr>
        <w:tc>
          <w:tcPr>
            <w:tcW w:w="764"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3.8</w:t>
            </w:r>
          </w:p>
        </w:tc>
        <w:tc>
          <w:tcPr>
            <w:tcW w:w="106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档案管理</w:t>
            </w:r>
          </w:p>
        </w:tc>
        <w:tc>
          <w:tcPr>
            <w:tcW w:w="901"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20</w:t>
            </w:r>
          </w:p>
        </w:tc>
        <w:tc>
          <w:tcPr>
            <w:tcW w:w="362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left"/>
              <w:rPr>
                <w:rFonts w:ascii="宋体" w:eastAsia="宋体" w:hAnsi="宋体" w:cs="宋体"/>
                <w:kern w:val="0"/>
                <w:szCs w:val="21"/>
              </w:rPr>
            </w:pPr>
            <w:r w:rsidRPr="00BF440B">
              <w:rPr>
                <w:rFonts w:ascii="宋体" w:eastAsia="宋体" w:hAnsi="宋体" w:cs="宋体" w:hint="eastAsia"/>
                <w:kern w:val="0"/>
                <w:szCs w:val="21"/>
              </w:rPr>
              <w:t>档案应分类管理；服务合同、业务管理、客户、服务员、工作人员、财务、设施设备档案齐全完备，管理规范的，得20分；档案不完善的，不得分</w:t>
            </w:r>
          </w:p>
        </w:tc>
        <w:tc>
          <w:tcPr>
            <w:tcW w:w="191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left"/>
              <w:rPr>
                <w:rFonts w:ascii="宋体" w:eastAsia="宋体" w:hAnsi="宋体" w:cs="宋体"/>
                <w:kern w:val="0"/>
                <w:szCs w:val="21"/>
              </w:rPr>
            </w:pPr>
            <w:r w:rsidRPr="00BF440B">
              <w:rPr>
                <w:rFonts w:ascii="宋体" w:eastAsia="宋体" w:hAnsi="宋体" w:cs="宋体" w:hint="eastAsia"/>
                <w:kern w:val="0"/>
                <w:szCs w:val="21"/>
              </w:rPr>
              <w:t>服务机构应提供全部档案资料</w:t>
            </w: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r>
      <w:tr w:rsidR="00B31E38" w:rsidTr="002169D6">
        <w:trPr>
          <w:trHeight w:val="388"/>
          <w:jc w:val="center"/>
        </w:trPr>
        <w:tc>
          <w:tcPr>
            <w:tcW w:w="764"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4</w:t>
            </w:r>
          </w:p>
        </w:tc>
        <w:tc>
          <w:tcPr>
            <w:tcW w:w="106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服务质量</w:t>
            </w:r>
          </w:p>
        </w:tc>
        <w:tc>
          <w:tcPr>
            <w:tcW w:w="901"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300</w:t>
            </w:r>
          </w:p>
        </w:tc>
        <w:tc>
          <w:tcPr>
            <w:tcW w:w="362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left"/>
              <w:rPr>
                <w:rFonts w:ascii="宋体" w:eastAsia="宋体" w:hAnsi="宋体" w:cs="宋体"/>
                <w:kern w:val="0"/>
                <w:szCs w:val="21"/>
              </w:rPr>
            </w:pPr>
          </w:p>
        </w:tc>
        <w:tc>
          <w:tcPr>
            <w:tcW w:w="191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left"/>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r>
      <w:tr w:rsidR="00B31E38" w:rsidTr="002169D6">
        <w:trPr>
          <w:trHeight w:val="388"/>
          <w:jc w:val="center"/>
        </w:trPr>
        <w:tc>
          <w:tcPr>
            <w:tcW w:w="764"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4.1</w:t>
            </w:r>
          </w:p>
        </w:tc>
        <w:tc>
          <w:tcPr>
            <w:tcW w:w="106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服务质量规范</w:t>
            </w:r>
          </w:p>
        </w:tc>
        <w:tc>
          <w:tcPr>
            <w:tcW w:w="901"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30</w:t>
            </w:r>
          </w:p>
        </w:tc>
        <w:tc>
          <w:tcPr>
            <w:tcW w:w="362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left"/>
              <w:rPr>
                <w:rFonts w:ascii="宋体" w:eastAsia="宋体" w:hAnsi="宋体" w:cs="宋体"/>
                <w:kern w:val="0"/>
                <w:szCs w:val="21"/>
              </w:rPr>
            </w:pPr>
            <w:r w:rsidRPr="00BF440B">
              <w:rPr>
                <w:rFonts w:ascii="宋体" w:eastAsia="宋体" w:hAnsi="宋体" w:cs="宋体" w:hint="eastAsia"/>
                <w:kern w:val="0"/>
                <w:szCs w:val="21"/>
              </w:rPr>
              <w:t>有开展各类业务的服务质量规范并有效实施的，得30分；有服务质量规范但不够完整，得以实施的，得20分；无服务质量规范的，不得分</w:t>
            </w:r>
          </w:p>
        </w:tc>
        <w:tc>
          <w:tcPr>
            <w:tcW w:w="191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left"/>
              <w:rPr>
                <w:rFonts w:ascii="宋体" w:eastAsia="宋体" w:hAnsi="宋体" w:cs="宋体"/>
                <w:kern w:val="0"/>
                <w:szCs w:val="21"/>
              </w:rPr>
            </w:pPr>
            <w:r w:rsidRPr="00BF440B">
              <w:rPr>
                <w:rFonts w:ascii="宋体" w:eastAsia="宋体" w:hAnsi="宋体" w:cs="宋体" w:hint="eastAsia"/>
                <w:kern w:val="0"/>
                <w:szCs w:val="21"/>
              </w:rPr>
              <w:t>服务机构应提供服务质量规范及实施记录</w:t>
            </w: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r>
    </w:tbl>
    <w:p w:rsidR="00B31E38" w:rsidRDefault="00B31E38" w:rsidP="00B31E38">
      <w:pPr>
        <w:widowControl/>
        <w:wordWrap w:val="0"/>
        <w:adjustRightInd w:val="0"/>
        <w:snapToGrid w:val="0"/>
        <w:spacing w:before="100" w:beforeAutospacing="1" w:after="100" w:afterAutospacing="1" w:line="600" w:lineRule="exact"/>
        <w:contextualSpacing/>
        <w:jc w:val="left"/>
        <w:rPr>
          <w:rFonts w:asciiTheme="minorEastAsia" w:hAnsiTheme="minorEastAsia" w:cs="宋体"/>
          <w:kern w:val="0"/>
          <w:szCs w:val="21"/>
        </w:rPr>
      </w:pPr>
    </w:p>
    <w:tbl>
      <w:tblPr>
        <w:tblW w:w="10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4"/>
        <w:gridCol w:w="1066"/>
        <w:gridCol w:w="901"/>
        <w:gridCol w:w="3626"/>
        <w:gridCol w:w="1916"/>
        <w:gridCol w:w="768"/>
        <w:gridCol w:w="768"/>
        <w:gridCol w:w="768"/>
      </w:tblGrid>
      <w:tr w:rsidR="00B31E38" w:rsidRPr="00D943A6" w:rsidTr="002169D6">
        <w:trPr>
          <w:trHeight w:val="388"/>
          <w:jc w:val="center"/>
        </w:trPr>
        <w:tc>
          <w:tcPr>
            <w:tcW w:w="764"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lastRenderedPageBreak/>
              <w:t>序号</w:t>
            </w:r>
          </w:p>
        </w:tc>
        <w:tc>
          <w:tcPr>
            <w:tcW w:w="106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评定项目</w:t>
            </w:r>
          </w:p>
        </w:tc>
        <w:tc>
          <w:tcPr>
            <w:tcW w:w="901"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标准分</w:t>
            </w:r>
          </w:p>
        </w:tc>
        <w:tc>
          <w:tcPr>
            <w:tcW w:w="362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评定标准</w:t>
            </w:r>
          </w:p>
        </w:tc>
        <w:tc>
          <w:tcPr>
            <w:tcW w:w="191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评定方法</w:t>
            </w: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自评得分</w:t>
            </w: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实际得分</w:t>
            </w: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备注</w:t>
            </w:r>
          </w:p>
        </w:tc>
      </w:tr>
      <w:tr w:rsidR="00B31E38" w:rsidTr="002169D6">
        <w:trPr>
          <w:trHeight w:val="388"/>
          <w:jc w:val="center"/>
        </w:trPr>
        <w:tc>
          <w:tcPr>
            <w:tcW w:w="764"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4.2</w:t>
            </w:r>
          </w:p>
        </w:tc>
        <w:tc>
          <w:tcPr>
            <w:tcW w:w="106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收费管理</w:t>
            </w:r>
          </w:p>
        </w:tc>
        <w:tc>
          <w:tcPr>
            <w:tcW w:w="901"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30</w:t>
            </w:r>
          </w:p>
        </w:tc>
        <w:tc>
          <w:tcPr>
            <w:tcW w:w="362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left"/>
              <w:rPr>
                <w:rFonts w:ascii="宋体" w:eastAsia="宋体" w:hAnsi="宋体" w:cs="宋体"/>
                <w:kern w:val="0"/>
                <w:szCs w:val="21"/>
              </w:rPr>
            </w:pPr>
            <w:r w:rsidRPr="00BF440B">
              <w:rPr>
                <w:rFonts w:ascii="宋体" w:eastAsia="宋体" w:hAnsi="宋体" w:cs="宋体" w:hint="eastAsia"/>
                <w:kern w:val="0"/>
                <w:szCs w:val="21"/>
              </w:rPr>
              <w:t>有明确的收费标准并在经营场所公示的，得30分；无收费标准、服务价格不透明的，不得分</w:t>
            </w:r>
          </w:p>
        </w:tc>
        <w:tc>
          <w:tcPr>
            <w:tcW w:w="191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服务机构应提供收费标准及收费记录</w:t>
            </w: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r>
      <w:tr w:rsidR="00B31E38" w:rsidTr="002169D6">
        <w:trPr>
          <w:trHeight w:val="388"/>
          <w:jc w:val="center"/>
        </w:trPr>
        <w:tc>
          <w:tcPr>
            <w:tcW w:w="764"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4.3</w:t>
            </w:r>
          </w:p>
        </w:tc>
        <w:tc>
          <w:tcPr>
            <w:tcW w:w="106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前台服务质量</w:t>
            </w:r>
          </w:p>
        </w:tc>
        <w:tc>
          <w:tcPr>
            <w:tcW w:w="901"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30</w:t>
            </w:r>
          </w:p>
        </w:tc>
        <w:tc>
          <w:tcPr>
            <w:tcW w:w="362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left"/>
              <w:rPr>
                <w:rFonts w:ascii="宋体" w:eastAsia="宋体" w:hAnsi="宋体" w:cs="宋体"/>
                <w:kern w:val="0"/>
                <w:szCs w:val="21"/>
              </w:rPr>
            </w:pPr>
            <w:r w:rsidRPr="00BF440B">
              <w:rPr>
                <w:rFonts w:ascii="宋体" w:eastAsia="宋体" w:hAnsi="宋体" w:cs="宋体" w:hint="eastAsia"/>
                <w:kern w:val="0"/>
                <w:szCs w:val="21"/>
              </w:rPr>
              <w:t>有前台服务流程和质量规范，统一着装、佩戴统一标识，对来人、来电、来函（包括电子邮件）处理及时、态度和蔼、有问必答、正确指导、服务热情，顾客满意度达到95%的，得30分；达到90%的，得20分；达到85%的，得10分；在85%以下的，不得分</w:t>
            </w:r>
          </w:p>
        </w:tc>
        <w:tc>
          <w:tcPr>
            <w:tcW w:w="191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服务机构应提供前台服务流程和质量规范及满意度调查记录</w:t>
            </w: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r>
      <w:tr w:rsidR="00B31E38" w:rsidTr="002169D6">
        <w:trPr>
          <w:trHeight w:val="388"/>
          <w:jc w:val="center"/>
        </w:trPr>
        <w:tc>
          <w:tcPr>
            <w:tcW w:w="764"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4.4</w:t>
            </w:r>
          </w:p>
        </w:tc>
        <w:tc>
          <w:tcPr>
            <w:tcW w:w="106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上门服务质量</w:t>
            </w:r>
          </w:p>
        </w:tc>
        <w:tc>
          <w:tcPr>
            <w:tcW w:w="901"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30</w:t>
            </w:r>
          </w:p>
        </w:tc>
        <w:tc>
          <w:tcPr>
            <w:tcW w:w="362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left"/>
              <w:rPr>
                <w:rFonts w:ascii="宋体" w:eastAsia="宋体" w:hAnsi="宋体" w:cs="宋体"/>
                <w:kern w:val="0"/>
                <w:szCs w:val="21"/>
              </w:rPr>
            </w:pPr>
            <w:r w:rsidRPr="00BF440B">
              <w:rPr>
                <w:rFonts w:ascii="宋体" w:eastAsia="宋体" w:hAnsi="宋体" w:cs="宋体" w:hint="eastAsia"/>
                <w:kern w:val="0"/>
                <w:szCs w:val="21"/>
              </w:rPr>
              <w:t>有各类上门服务流程和质量规范，统一着装、佩戴统一标识，客户满意度达到95%的，得30分，达到90%的，得20分；达到85%的，得10分；达到80%的，得5分；在80%以下的，不得分</w:t>
            </w:r>
          </w:p>
        </w:tc>
        <w:tc>
          <w:tcPr>
            <w:tcW w:w="191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服务机构应提供各类上门服务流程和质量规范及满意度调查记录</w:t>
            </w: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r>
      <w:tr w:rsidR="00B31E38" w:rsidTr="002169D6">
        <w:trPr>
          <w:trHeight w:val="388"/>
          <w:jc w:val="center"/>
        </w:trPr>
        <w:tc>
          <w:tcPr>
            <w:tcW w:w="764"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4.5</w:t>
            </w:r>
          </w:p>
        </w:tc>
        <w:tc>
          <w:tcPr>
            <w:tcW w:w="106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回访</w:t>
            </w:r>
          </w:p>
        </w:tc>
        <w:tc>
          <w:tcPr>
            <w:tcW w:w="901"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30</w:t>
            </w:r>
          </w:p>
        </w:tc>
        <w:tc>
          <w:tcPr>
            <w:tcW w:w="362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left"/>
              <w:rPr>
                <w:rFonts w:ascii="宋体" w:eastAsia="宋体" w:hAnsi="宋体" w:cs="宋体"/>
                <w:kern w:val="0"/>
                <w:szCs w:val="21"/>
              </w:rPr>
            </w:pPr>
            <w:r w:rsidRPr="00BF440B">
              <w:rPr>
                <w:rFonts w:ascii="宋体" w:eastAsia="宋体" w:hAnsi="宋体" w:cs="宋体" w:hint="eastAsia"/>
                <w:kern w:val="0"/>
                <w:szCs w:val="21"/>
              </w:rPr>
              <w:t>有服务机构回访的规定，服务机构自身对各服务项目回访覆盖面达到100%的，得30分；达到90%的，得20分；达到80%的，得10分；在80%以下的，不得分</w:t>
            </w:r>
          </w:p>
        </w:tc>
        <w:tc>
          <w:tcPr>
            <w:tcW w:w="191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服务机构应提供回访的相关规定，服务合同及回访记录</w:t>
            </w: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r>
      <w:tr w:rsidR="00B31E38" w:rsidTr="002169D6">
        <w:trPr>
          <w:trHeight w:val="388"/>
          <w:jc w:val="center"/>
        </w:trPr>
        <w:tc>
          <w:tcPr>
            <w:tcW w:w="764"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4.6</w:t>
            </w:r>
          </w:p>
        </w:tc>
        <w:tc>
          <w:tcPr>
            <w:tcW w:w="106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回访</w:t>
            </w:r>
          </w:p>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满意度</w:t>
            </w:r>
          </w:p>
        </w:tc>
        <w:tc>
          <w:tcPr>
            <w:tcW w:w="901"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30</w:t>
            </w:r>
          </w:p>
        </w:tc>
        <w:tc>
          <w:tcPr>
            <w:tcW w:w="362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left"/>
              <w:rPr>
                <w:rFonts w:ascii="宋体" w:eastAsia="宋体" w:hAnsi="宋体" w:cs="宋体"/>
                <w:kern w:val="0"/>
                <w:szCs w:val="21"/>
              </w:rPr>
            </w:pPr>
            <w:r w:rsidRPr="00BF440B">
              <w:rPr>
                <w:rFonts w:ascii="宋体" w:eastAsia="宋体" w:hAnsi="宋体" w:cs="宋体" w:hint="eastAsia"/>
                <w:kern w:val="0"/>
                <w:szCs w:val="21"/>
              </w:rPr>
              <w:t>回访满意度达到95%以上的，得30分；达到90%的，得20分；达到85%的，得10分；在85%以下的，不得分</w:t>
            </w:r>
          </w:p>
        </w:tc>
        <w:tc>
          <w:tcPr>
            <w:tcW w:w="191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服务机构应提供回访满意度调查表</w:t>
            </w: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r>
      <w:tr w:rsidR="00B31E38" w:rsidTr="002169D6">
        <w:trPr>
          <w:trHeight w:val="388"/>
          <w:jc w:val="center"/>
        </w:trPr>
        <w:tc>
          <w:tcPr>
            <w:tcW w:w="764"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4.7</w:t>
            </w:r>
          </w:p>
        </w:tc>
        <w:tc>
          <w:tcPr>
            <w:tcW w:w="106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纠纷与</w:t>
            </w:r>
          </w:p>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投诉处理</w:t>
            </w:r>
          </w:p>
        </w:tc>
        <w:tc>
          <w:tcPr>
            <w:tcW w:w="901"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60</w:t>
            </w:r>
          </w:p>
        </w:tc>
        <w:tc>
          <w:tcPr>
            <w:tcW w:w="362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left"/>
              <w:rPr>
                <w:rFonts w:ascii="宋体" w:eastAsia="宋体" w:hAnsi="宋体" w:cs="宋体"/>
                <w:kern w:val="0"/>
                <w:szCs w:val="21"/>
              </w:rPr>
            </w:pPr>
          </w:p>
        </w:tc>
        <w:tc>
          <w:tcPr>
            <w:tcW w:w="191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r>
      <w:tr w:rsidR="00B31E38" w:rsidTr="002169D6">
        <w:trPr>
          <w:trHeight w:val="388"/>
          <w:jc w:val="center"/>
        </w:trPr>
        <w:tc>
          <w:tcPr>
            <w:tcW w:w="764"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4.7.1</w:t>
            </w:r>
          </w:p>
        </w:tc>
        <w:tc>
          <w:tcPr>
            <w:tcW w:w="106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处理速度</w:t>
            </w:r>
          </w:p>
        </w:tc>
        <w:tc>
          <w:tcPr>
            <w:tcW w:w="901"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20</w:t>
            </w:r>
          </w:p>
        </w:tc>
        <w:tc>
          <w:tcPr>
            <w:tcW w:w="362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left"/>
              <w:rPr>
                <w:rFonts w:ascii="宋体" w:eastAsia="宋体" w:hAnsi="宋体" w:cs="宋体"/>
                <w:kern w:val="0"/>
                <w:szCs w:val="21"/>
              </w:rPr>
            </w:pPr>
            <w:r w:rsidRPr="00BF440B">
              <w:rPr>
                <w:rFonts w:ascii="宋体" w:eastAsia="宋体" w:hAnsi="宋体" w:cs="宋体" w:hint="eastAsia"/>
                <w:kern w:val="0"/>
                <w:szCs w:val="21"/>
              </w:rPr>
              <w:t>有纠纷与投诉处理机制，能按规定时间处理的，得20分；无纠纷与投诉处理机制，造成负面影响的，不得分</w:t>
            </w:r>
          </w:p>
        </w:tc>
        <w:tc>
          <w:tcPr>
            <w:tcW w:w="191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服务机构应提供纠纷与投诉处理机制规定及处理记录</w:t>
            </w: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r>
      <w:tr w:rsidR="00B31E38" w:rsidTr="002169D6">
        <w:trPr>
          <w:trHeight w:val="388"/>
          <w:jc w:val="center"/>
        </w:trPr>
        <w:tc>
          <w:tcPr>
            <w:tcW w:w="764"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4.7.2</w:t>
            </w:r>
          </w:p>
        </w:tc>
        <w:tc>
          <w:tcPr>
            <w:tcW w:w="106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办结率</w:t>
            </w:r>
          </w:p>
        </w:tc>
        <w:tc>
          <w:tcPr>
            <w:tcW w:w="901"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20</w:t>
            </w:r>
          </w:p>
        </w:tc>
        <w:tc>
          <w:tcPr>
            <w:tcW w:w="362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left"/>
              <w:rPr>
                <w:rFonts w:ascii="宋体" w:eastAsia="宋体" w:hAnsi="宋体" w:cs="宋体"/>
                <w:kern w:val="0"/>
                <w:szCs w:val="21"/>
              </w:rPr>
            </w:pPr>
            <w:r w:rsidRPr="00BF440B">
              <w:rPr>
                <w:rFonts w:ascii="宋体" w:eastAsia="宋体" w:hAnsi="宋体" w:cs="宋体" w:hint="eastAsia"/>
                <w:kern w:val="0"/>
                <w:szCs w:val="21"/>
              </w:rPr>
              <w:t>服务机构、服务员、客户三方之间的纠纷和投诉事件的办结率达到100%的，得20分；达到95%的，得15分；达到90%的，得10分；在90%以下的，不得分</w:t>
            </w:r>
          </w:p>
        </w:tc>
        <w:tc>
          <w:tcPr>
            <w:tcW w:w="191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服务机构应提供纠纷和投诉记录和处理结果记录</w:t>
            </w: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r>
      <w:tr w:rsidR="00B31E38" w:rsidTr="002169D6">
        <w:trPr>
          <w:trHeight w:val="388"/>
          <w:jc w:val="center"/>
        </w:trPr>
        <w:tc>
          <w:tcPr>
            <w:tcW w:w="764"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4.7.3</w:t>
            </w:r>
          </w:p>
        </w:tc>
        <w:tc>
          <w:tcPr>
            <w:tcW w:w="106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处理</w:t>
            </w:r>
          </w:p>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满意度</w:t>
            </w:r>
          </w:p>
        </w:tc>
        <w:tc>
          <w:tcPr>
            <w:tcW w:w="901"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20</w:t>
            </w:r>
          </w:p>
        </w:tc>
        <w:tc>
          <w:tcPr>
            <w:tcW w:w="362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left"/>
              <w:rPr>
                <w:rFonts w:ascii="宋体" w:eastAsia="宋体" w:hAnsi="宋体" w:cs="宋体"/>
                <w:kern w:val="0"/>
                <w:szCs w:val="21"/>
              </w:rPr>
            </w:pPr>
            <w:r w:rsidRPr="00BF440B">
              <w:rPr>
                <w:rFonts w:ascii="宋体" w:eastAsia="宋体" w:hAnsi="宋体" w:cs="宋体" w:hint="eastAsia"/>
                <w:kern w:val="0"/>
                <w:szCs w:val="21"/>
              </w:rPr>
              <w:t>对纠纷和投诉处理意见的满意度达到95%的，得20分，达到90%的，得10分，在90%以下的，不得分</w:t>
            </w:r>
          </w:p>
        </w:tc>
        <w:tc>
          <w:tcPr>
            <w:tcW w:w="191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服务机构应提供纠纷和投诉处理意见的满意度调查表</w:t>
            </w: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r>
      <w:tr w:rsidR="00B31E38" w:rsidTr="002169D6">
        <w:trPr>
          <w:trHeight w:val="388"/>
          <w:jc w:val="center"/>
        </w:trPr>
        <w:tc>
          <w:tcPr>
            <w:tcW w:w="764"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4.8</w:t>
            </w:r>
          </w:p>
        </w:tc>
        <w:tc>
          <w:tcPr>
            <w:tcW w:w="106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考核评价</w:t>
            </w:r>
          </w:p>
        </w:tc>
        <w:tc>
          <w:tcPr>
            <w:tcW w:w="901"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30</w:t>
            </w:r>
          </w:p>
        </w:tc>
        <w:tc>
          <w:tcPr>
            <w:tcW w:w="362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left"/>
              <w:rPr>
                <w:rFonts w:ascii="宋体" w:eastAsia="宋体" w:hAnsi="宋体" w:cs="宋体"/>
                <w:kern w:val="0"/>
                <w:szCs w:val="21"/>
              </w:rPr>
            </w:pPr>
            <w:r w:rsidRPr="00BF440B">
              <w:rPr>
                <w:rFonts w:ascii="宋体" w:eastAsia="宋体" w:hAnsi="宋体" w:cs="宋体" w:hint="eastAsia"/>
                <w:kern w:val="0"/>
                <w:szCs w:val="21"/>
              </w:rPr>
              <w:t>建立了各岗位考核、评价和奖惩机制，并有效实施，有相应记录的，得30分；有奖惩机制，实施不到位的，得15分；无奖惩机制的，不得分</w:t>
            </w:r>
          </w:p>
        </w:tc>
        <w:tc>
          <w:tcPr>
            <w:tcW w:w="191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服务机构应提供考核、评价和奖惩的办法及实施记录</w:t>
            </w: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r>
    </w:tbl>
    <w:p w:rsidR="00B31E38" w:rsidRPr="00BF440B" w:rsidRDefault="00B31E38" w:rsidP="00B31E38">
      <w:pPr>
        <w:widowControl/>
        <w:wordWrap w:val="0"/>
        <w:adjustRightInd w:val="0"/>
        <w:snapToGrid w:val="0"/>
        <w:spacing w:before="100" w:beforeAutospacing="1" w:after="100" w:afterAutospacing="1" w:line="600" w:lineRule="exact"/>
        <w:contextualSpacing/>
        <w:jc w:val="left"/>
        <w:rPr>
          <w:rFonts w:asciiTheme="minorEastAsia" w:hAnsiTheme="minorEastAsia" w:cs="宋体"/>
          <w:kern w:val="0"/>
          <w:szCs w:val="21"/>
        </w:rPr>
      </w:pPr>
    </w:p>
    <w:tbl>
      <w:tblPr>
        <w:tblW w:w="10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4"/>
        <w:gridCol w:w="1066"/>
        <w:gridCol w:w="901"/>
        <w:gridCol w:w="3626"/>
        <w:gridCol w:w="1916"/>
        <w:gridCol w:w="768"/>
        <w:gridCol w:w="768"/>
        <w:gridCol w:w="768"/>
      </w:tblGrid>
      <w:tr w:rsidR="00B31E38" w:rsidRPr="00D943A6" w:rsidTr="002169D6">
        <w:trPr>
          <w:trHeight w:val="388"/>
          <w:jc w:val="center"/>
        </w:trPr>
        <w:tc>
          <w:tcPr>
            <w:tcW w:w="764"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序号</w:t>
            </w:r>
          </w:p>
        </w:tc>
        <w:tc>
          <w:tcPr>
            <w:tcW w:w="106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评定项目</w:t>
            </w:r>
          </w:p>
        </w:tc>
        <w:tc>
          <w:tcPr>
            <w:tcW w:w="901"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标准分</w:t>
            </w:r>
          </w:p>
        </w:tc>
        <w:tc>
          <w:tcPr>
            <w:tcW w:w="362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评定标准</w:t>
            </w:r>
          </w:p>
        </w:tc>
        <w:tc>
          <w:tcPr>
            <w:tcW w:w="191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评定方法</w:t>
            </w: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自评得分</w:t>
            </w: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实际得分</w:t>
            </w: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备注</w:t>
            </w:r>
          </w:p>
        </w:tc>
      </w:tr>
      <w:tr w:rsidR="00B31E38" w:rsidTr="002169D6">
        <w:trPr>
          <w:trHeight w:val="180"/>
          <w:jc w:val="center"/>
        </w:trPr>
        <w:tc>
          <w:tcPr>
            <w:tcW w:w="764" w:type="dxa"/>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4.9</w:t>
            </w:r>
          </w:p>
        </w:tc>
        <w:tc>
          <w:tcPr>
            <w:tcW w:w="1066" w:type="dxa"/>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持续改进</w:t>
            </w:r>
          </w:p>
        </w:tc>
        <w:tc>
          <w:tcPr>
            <w:tcW w:w="901" w:type="dxa"/>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30</w:t>
            </w:r>
          </w:p>
        </w:tc>
        <w:tc>
          <w:tcPr>
            <w:tcW w:w="3626" w:type="dxa"/>
            <w:vAlign w:val="center"/>
          </w:tcPr>
          <w:p w:rsidR="00B31E38" w:rsidRPr="00BF440B" w:rsidRDefault="00B31E38" w:rsidP="002169D6">
            <w:pPr>
              <w:rPr>
                <w:rFonts w:ascii="宋体" w:eastAsia="宋体" w:hAnsi="宋体" w:cs="宋体"/>
                <w:kern w:val="0"/>
                <w:szCs w:val="21"/>
              </w:rPr>
            </w:pPr>
            <w:r w:rsidRPr="00BF440B">
              <w:rPr>
                <w:rFonts w:ascii="宋体" w:eastAsia="宋体" w:hAnsi="宋体" w:cs="宋体" w:hint="eastAsia"/>
                <w:kern w:val="0"/>
                <w:szCs w:val="21"/>
              </w:rPr>
              <w:t>在考核评价中发现的问题，采取有效的整改措施，问题得到有效解决，有相应记录的，得30分；对发现的问题未做处理的，小得分</w:t>
            </w:r>
          </w:p>
        </w:tc>
        <w:tc>
          <w:tcPr>
            <w:tcW w:w="1916" w:type="dxa"/>
            <w:vAlign w:val="center"/>
          </w:tcPr>
          <w:p w:rsidR="00B31E38" w:rsidRPr="00BF440B" w:rsidRDefault="00B31E38" w:rsidP="002169D6">
            <w:pPr>
              <w:rPr>
                <w:rFonts w:ascii="宋体" w:eastAsia="宋体" w:hAnsi="宋体" w:cs="宋体"/>
                <w:kern w:val="0"/>
                <w:szCs w:val="21"/>
              </w:rPr>
            </w:pPr>
            <w:r w:rsidRPr="00BF440B">
              <w:rPr>
                <w:rFonts w:ascii="宋体" w:eastAsia="宋体" w:hAnsi="宋体" w:cs="宋体" w:hint="eastAsia"/>
                <w:kern w:val="0"/>
                <w:szCs w:val="21"/>
              </w:rPr>
              <w:t>服务机构应提供整改措施及整改记录</w:t>
            </w:r>
          </w:p>
        </w:tc>
        <w:tc>
          <w:tcPr>
            <w:tcW w:w="768" w:type="dxa"/>
          </w:tcPr>
          <w:p w:rsidR="00B31E38" w:rsidRPr="00BF440B" w:rsidRDefault="00B31E38" w:rsidP="002169D6">
            <w:pPr>
              <w:ind w:left="552"/>
              <w:jc w:val="left"/>
              <w:rPr>
                <w:rFonts w:ascii="宋体" w:eastAsia="宋体" w:hAnsi="宋体" w:cs="宋体"/>
                <w:kern w:val="0"/>
                <w:szCs w:val="21"/>
              </w:rPr>
            </w:pPr>
          </w:p>
        </w:tc>
        <w:tc>
          <w:tcPr>
            <w:tcW w:w="768" w:type="dxa"/>
          </w:tcPr>
          <w:p w:rsidR="00B31E38" w:rsidRPr="00BF440B" w:rsidRDefault="00B31E38" w:rsidP="002169D6">
            <w:pPr>
              <w:ind w:left="552"/>
              <w:jc w:val="left"/>
              <w:rPr>
                <w:rFonts w:ascii="宋体" w:eastAsia="宋体" w:hAnsi="宋体" w:cs="宋体"/>
                <w:kern w:val="0"/>
                <w:szCs w:val="21"/>
              </w:rPr>
            </w:pPr>
          </w:p>
        </w:tc>
        <w:tc>
          <w:tcPr>
            <w:tcW w:w="768" w:type="dxa"/>
          </w:tcPr>
          <w:p w:rsidR="00B31E38" w:rsidRPr="00BF440B" w:rsidRDefault="00B31E38" w:rsidP="002169D6">
            <w:pPr>
              <w:ind w:left="552"/>
              <w:jc w:val="left"/>
              <w:rPr>
                <w:rFonts w:ascii="宋体" w:eastAsia="宋体" w:hAnsi="宋体" w:cs="宋体"/>
                <w:kern w:val="0"/>
                <w:szCs w:val="21"/>
              </w:rPr>
            </w:pPr>
          </w:p>
        </w:tc>
      </w:tr>
      <w:tr w:rsidR="00B31E38" w:rsidTr="002169D6">
        <w:trPr>
          <w:trHeight w:val="275"/>
          <w:jc w:val="center"/>
        </w:trPr>
        <w:tc>
          <w:tcPr>
            <w:tcW w:w="1830" w:type="dxa"/>
            <w:gridSpan w:val="2"/>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合计</w:t>
            </w:r>
          </w:p>
        </w:tc>
        <w:tc>
          <w:tcPr>
            <w:tcW w:w="901" w:type="dxa"/>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1000</w:t>
            </w:r>
          </w:p>
        </w:tc>
        <w:tc>
          <w:tcPr>
            <w:tcW w:w="3626" w:type="dxa"/>
            <w:vAlign w:val="center"/>
          </w:tcPr>
          <w:p w:rsidR="00B31E38" w:rsidRPr="00BF440B" w:rsidRDefault="00B31E38" w:rsidP="002169D6">
            <w:pPr>
              <w:rPr>
                <w:rFonts w:ascii="宋体" w:eastAsia="宋体" w:hAnsi="宋体" w:cs="宋体"/>
                <w:kern w:val="0"/>
                <w:szCs w:val="21"/>
              </w:rPr>
            </w:pPr>
          </w:p>
        </w:tc>
        <w:tc>
          <w:tcPr>
            <w:tcW w:w="1916" w:type="dxa"/>
            <w:vAlign w:val="center"/>
          </w:tcPr>
          <w:p w:rsidR="00B31E38" w:rsidRPr="00BF440B" w:rsidRDefault="00B31E38" w:rsidP="002169D6">
            <w:pPr>
              <w:rPr>
                <w:rFonts w:ascii="宋体" w:eastAsia="宋体" w:hAnsi="宋体" w:cs="宋体"/>
                <w:kern w:val="0"/>
                <w:szCs w:val="21"/>
              </w:rPr>
            </w:pPr>
          </w:p>
        </w:tc>
        <w:tc>
          <w:tcPr>
            <w:tcW w:w="768" w:type="dxa"/>
          </w:tcPr>
          <w:p w:rsidR="00B31E38" w:rsidRPr="00BF440B" w:rsidRDefault="00B31E38" w:rsidP="002169D6">
            <w:pPr>
              <w:ind w:left="552"/>
              <w:jc w:val="left"/>
              <w:rPr>
                <w:rFonts w:ascii="宋体" w:eastAsia="宋体" w:hAnsi="宋体" w:cs="宋体"/>
                <w:kern w:val="0"/>
                <w:szCs w:val="21"/>
              </w:rPr>
            </w:pPr>
          </w:p>
        </w:tc>
        <w:tc>
          <w:tcPr>
            <w:tcW w:w="768" w:type="dxa"/>
          </w:tcPr>
          <w:p w:rsidR="00B31E38" w:rsidRPr="00BF440B" w:rsidRDefault="00B31E38" w:rsidP="002169D6">
            <w:pPr>
              <w:ind w:left="552"/>
              <w:jc w:val="left"/>
              <w:rPr>
                <w:rFonts w:ascii="宋体" w:eastAsia="宋体" w:hAnsi="宋体" w:cs="宋体"/>
                <w:kern w:val="0"/>
                <w:szCs w:val="21"/>
              </w:rPr>
            </w:pPr>
          </w:p>
        </w:tc>
        <w:tc>
          <w:tcPr>
            <w:tcW w:w="768" w:type="dxa"/>
          </w:tcPr>
          <w:p w:rsidR="00B31E38" w:rsidRPr="00BF440B" w:rsidRDefault="00B31E38" w:rsidP="002169D6">
            <w:pPr>
              <w:ind w:left="552"/>
              <w:jc w:val="left"/>
              <w:rPr>
                <w:rFonts w:ascii="宋体" w:eastAsia="宋体" w:hAnsi="宋体" w:cs="宋体"/>
                <w:kern w:val="0"/>
                <w:szCs w:val="21"/>
              </w:rPr>
            </w:pPr>
          </w:p>
        </w:tc>
      </w:tr>
    </w:tbl>
    <w:p w:rsidR="00B31E38" w:rsidRDefault="00B31E38" w:rsidP="00B31E38">
      <w:pPr>
        <w:widowControl/>
        <w:wordWrap w:val="0"/>
        <w:adjustRightInd w:val="0"/>
        <w:snapToGrid w:val="0"/>
        <w:spacing w:before="100" w:beforeAutospacing="1" w:after="100" w:afterAutospacing="1" w:line="600" w:lineRule="exact"/>
        <w:contextualSpacing/>
        <w:jc w:val="left"/>
        <w:rPr>
          <w:rFonts w:ascii="仿宋_GB2312" w:hAnsi="宋体" w:cs="宋体"/>
          <w:kern w:val="0"/>
        </w:rPr>
      </w:pPr>
    </w:p>
    <w:p w:rsidR="00B31E38" w:rsidRPr="004D28D8" w:rsidRDefault="00B31E38" w:rsidP="00B31E38">
      <w:pPr>
        <w:widowControl/>
        <w:wordWrap w:val="0"/>
        <w:adjustRightInd w:val="0"/>
        <w:snapToGrid w:val="0"/>
        <w:spacing w:before="100" w:beforeAutospacing="1" w:after="100" w:afterAutospacing="1" w:line="600" w:lineRule="exact"/>
        <w:ind w:firstLineChars="200" w:firstLine="643"/>
        <w:contextualSpacing/>
        <w:jc w:val="left"/>
        <w:rPr>
          <w:rFonts w:ascii="仿宋_GB2312" w:eastAsia="仿宋_GB2312" w:hAnsi="宋体" w:cs="宋体"/>
          <w:b/>
          <w:kern w:val="0"/>
          <w:sz w:val="32"/>
          <w:szCs w:val="32"/>
        </w:rPr>
      </w:pPr>
      <w:r w:rsidRPr="004D28D8">
        <w:rPr>
          <w:rFonts w:ascii="仿宋_GB2312" w:eastAsia="仿宋_GB2312" w:hAnsi="宋体" w:cs="宋体" w:hint="eastAsia"/>
          <w:b/>
          <w:kern w:val="0"/>
          <w:sz w:val="32"/>
          <w:szCs w:val="32"/>
        </w:rPr>
        <w:t>等级划分</w:t>
      </w:r>
    </w:p>
    <w:p w:rsidR="00B31E38" w:rsidRPr="004D28D8" w:rsidRDefault="00B31E38" w:rsidP="00B31E38">
      <w:pPr>
        <w:widowControl/>
        <w:wordWrap w:val="0"/>
        <w:adjustRightInd w:val="0"/>
        <w:snapToGrid w:val="0"/>
        <w:spacing w:before="100" w:beforeAutospacing="1" w:after="100" w:afterAutospacing="1" w:line="600" w:lineRule="exact"/>
        <w:ind w:firstLineChars="200" w:firstLine="640"/>
        <w:contextualSpacing/>
        <w:jc w:val="left"/>
        <w:rPr>
          <w:rFonts w:ascii="仿宋_GB2312" w:eastAsia="仿宋_GB2312" w:hAnsi="宋体" w:cs="宋体"/>
          <w:kern w:val="0"/>
          <w:sz w:val="32"/>
          <w:szCs w:val="32"/>
        </w:rPr>
      </w:pPr>
      <w:r w:rsidRPr="004D28D8">
        <w:rPr>
          <w:rFonts w:ascii="仿宋_GB2312" w:eastAsia="仿宋_GB2312" w:hAnsi="宋体" w:cs="宋体" w:hint="eastAsia"/>
          <w:kern w:val="0"/>
          <w:sz w:val="32"/>
          <w:szCs w:val="32"/>
        </w:rPr>
        <w:t>根据评定指标的评分结果，确定A、AA、AAA、AAAA、AAAAA等级的服务机构划分，其中：</w:t>
      </w:r>
    </w:p>
    <w:p w:rsidR="00B31E38" w:rsidRPr="004D28D8" w:rsidRDefault="00B31E38" w:rsidP="00B31E38">
      <w:pPr>
        <w:widowControl/>
        <w:wordWrap w:val="0"/>
        <w:adjustRightInd w:val="0"/>
        <w:snapToGrid w:val="0"/>
        <w:spacing w:before="100" w:beforeAutospacing="1" w:after="100" w:afterAutospacing="1" w:line="600" w:lineRule="exact"/>
        <w:ind w:firstLineChars="200" w:firstLine="640"/>
        <w:contextualSpacing/>
        <w:jc w:val="left"/>
        <w:rPr>
          <w:rFonts w:ascii="仿宋_GB2312" w:eastAsia="仿宋_GB2312" w:hAnsi="宋体" w:cs="宋体"/>
          <w:kern w:val="0"/>
          <w:sz w:val="32"/>
          <w:szCs w:val="32"/>
        </w:rPr>
      </w:pPr>
      <w:r w:rsidRPr="004D28D8">
        <w:rPr>
          <w:rFonts w:ascii="仿宋_GB2312" w:eastAsia="仿宋_GB2312" w:hAnsi="宋体" w:cs="宋体" w:hint="eastAsia"/>
          <w:kern w:val="0"/>
          <w:sz w:val="32"/>
          <w:szCs w:val="32"/>
        </w:rPr>
        <w:t>-AAAAA等服务机构：901分～1000分；</w:t>
      </w:r>
    </w:p>
    <w:p w:rsidR="00B31E38" w:rsidRPr="004D28D8" w:rsidRDefault="00B31E38" w:rsidP="00B31E38">
      <w:pPr>
        <w:widowControl/>
        <w:wordWrap w:val="0"/>
        <w:adjustRightInd w:val="0"/>
        <w:snapToGrid w:val="0"/>
        <w:spacing w:before="100" w:beforeAutospacing="1" w:after="100" w:afterAutospacing="1" w:line="600" w:lineRule="exact"/>
        <w:ind w:firstLineChars="200" w:firstLine="640"/>
        <w:contextualSpacing/>
        <w:jc w:val="left"/>
        <w:rPr>
          <w:rFonts w:ascii="仿宋_GB2312" w:eastAsia="仿宋_GB2312" w:hAnsi="宋体" w:cs="宋体"/>
          <w:kern w:val="0"/>
          <w:sz w:val="32"/>
          <w:szCs w:val="32"/>
        </w:rPr>
      </w:pPr>
      <w:r w:rsidRPr="004D28D8">
        <w:rPr>
          <w:rFonts w:ascii="仿宋_GB2312" w:eastAsia="仿宋_GB2312" w:hAnsi="宋体" w:cs="宋体" w:hint="eastAsia"/>
          <w:kern w:val="0"/>
          <w:sz w:val="32"/>
          <w:szCs w:val="32"/>
        </w:rPr>
        <w:t>-AAAA等服务机构：801分～900分；</w:t>
      </w:r>
    </w:p>
    <w:p w:rsidR="00B31E38" w:rsidRPr="004D28D8" w:rsidRDefault="00B31E38" w:rsidP="00B31E38">
      <w:pPr>
        <w:widowControl/>
        <w:wordWrap w:val="0"/>
        <w:adjustRightInd w:val="0"/>
        <w:snapToGrid w:val="0"/>
        <w:spacing w:before="100" w:beforeAutospacing="1" w:after="100" w:afterAutospacing="1" w:line="600" w:lineRule="exact"/>
        <w:ind w:firstLineChars="200" w:firstLine="640"/>
        <w:contextualSpacing/>
        <w:jc w:val="left"/>
        <w:rPr>
          <w:rFonts w:ascii="仿宋_GB2312" w:eastAsia="仿宋_GB2312" w:hAnsi="宋体" w:cs="宋体"/>
          <w:kern w:val="0"/>
          <w:sz w:val="32"/>
          <w:szCs w:val="32"/>
        </w:rPr>
      </w:pPr>
      <w:r w:rsidRPr="004D28D8">
        <w:rPr>
          <w:rFonts w:ascii="仿宋_GB2312" w:eastAsia="仿宋_GB2312" w:hAnsi="宋体" w:cs="宋体" w:hint="eastAsia"/>
          <w:kern w:val="0"/>
          <w:sz w:val="32"/>
          <w:szCs w:val="32"/>
        </w:rPr>
        <w:t>-AAA等服务机构：701分～800分；</w:t>
      </w:r>
    </w:p>
    <w:p w:rsidR="00B31E38" w:rsidRPr="004D28D8" w:rsidRDefault="00B31E38" w:rsidP="00B31E38">
      <w:pPr>
        <w:widowControl/>
        <w:wordWrap w:val="0"/>
        <w:adjustRightInd w:val="0"/>
        <w:snapToGrid w:val="0"/>
        <w:spacing w:before="100" w:beforeAutospacing="1" w:after="100" w:afterAutospacing="1" w:line="600" w:lineRule="exact"/>
        <w:ind w:firstLineChars="200" w:firstLine="640"/>
        <w:contextualSpacing/>
        <w:jc w:val="left"/>
        <w:rPr>
          <w:rFonts w:ascii="仿宋_GB2312" w:eastAsia="仿宋_GB2312" w:hAnsi="宋体" w:cs="宋体"/>
          <w:kern w:val="0"/>
          <w:sz w:val="32"/>
          <w:szCs w:val="32"/>
        </w:rPr>
      </w:pPr>
      <w:r w:rsidRPr="004D28D8">
        <w:rPr>
          <w:rFonts w:ascii="仿宋_GB2312" w:eastAsia="仿宋_GB2312" w:hAnsi="宋体" w:cs="宋体" w:hint="eastAsia"/>
          <w:kern w:val="0"/>
          <w:sz w:val="32"/>
          <w:szCs w:val="32"/>
        </w:rPr>
        <w:t>-AA等服务机构：601分～700分；</w:t>
      </w:r>
    </w:p>
    <w:p w:rsidR="00B31E38" w:rsidRPr="004D28D8" w:rsidRDefault="00B31E38" w:rsidP="00B31E38">
      <w:pPr>
        <w:widowControl/>
        <w:wordWrap w:val="0"/>
        <w:adjustRightInd w:val="0"/>
        <w:snapToGrid w:val="0"/>
        <w:spacing w:before="100" w:beforeAutospacing="1" w:after="100" w:afterAutospacing="1" w:line="600" w:lineRule="exact"/>
        <w:ind w:firstLineChars="200" w:firstLine="640"/>
        <w:contextualSpacing/>
        <w:jc w:val="left"/>
        <w:rPr>
          <w:rFonts w:ascii="仿宋_GB2312" w:eastAsia="仿宋_GB2312" w:hAnsi="宋体" w:cs="宋体"/>
          <w:kern w:val="0"/>
          <w:sz w:val="32"/>
          <w:szCs w:val="32"/>
        </w:rPr>
      </w:pPr>
      <w:r w:rsidRPr="004D28D8">
        <w:rPr>
          <w:rFonts w:ascii="仿宋_GB2312" w:eastAsia="仿宋_GB2312" w:hAnsi="宋体" w:cs="宋体" w:hint="eastAsia"/>
          <w:kern w:val="0"/>
          <w:sz w:val="32"/>
          <w:szCs w:val="32"/>
        </w:rPr>
        <w:t>-A等服务机构：500分～600分。</w:t>
      </w:r>
    </w:p>
    <w:p w:rsidR="00B31E38" w:rsidRPr="004D28D8" w:rsidRDefault="00B31E38" w:rsidP="00B31E38">
      <w:pPr>
        <w:widowControl/>
        <w:wordWrap w:val="0"/>
        <w:adjustRightInd w:val="0"/>
        <w:snapToGrid w:val="0"/>
        <w:spacing w:before="100" w:beforeAutospacing="1" w:after="100" w:afterAutospacing="1" w:line="600" w:lineRule="exact"/>
        <w:contextualSpacing/>
        <w:jc w:val="left"/>
        <w:rPr>
          <w:rFonts w:ascii="仿宋_GB2312" w:eastAsia="仿宋_GB2312" w:hAnsiTheme="minorEastAsia" w:cs="宋体"/>
          <w:kern w:val="0"/>
          <w:sz w:val="32"/>
          <w:szCs w:val="32"/>
        </w:rPr>
      </w:pPr>
    </w:p>
    <w:p w:rsidR="00B31E38" w:rsidRPr="00D943A6" w:rsidRDefault="00B31E38" w:rsidP="00B31E38">
      <w:pPr>
        <w:widowControl/>
        <w:wordWrap w:val="0"/>
        <w:adjustRightInd w:val="0"/>
        <w:snapToGrid w:val="0"/>
        <w:spacing w:before="100" w:beforeAutospacing="1" w:after="100" w:afterAutospacing="1" w:line="600" w:lineRule="exact"/>
        <w:contextualSpacing/>
        <w:jc w:val="left"/>
        <w:rPr>
          <w:rFonts w:asciiTheme="minorEastAsia" w:hAnsiTheme="minorEastAsia" w:cs="宋体"/>
          <w:kern w:val="0"/>
          <w:szCs w:val="21"/>
        </w:rPr>
      </w:pPr>
    </w:p>
    <w:p w:rsidR="00B31E38" w:rsidRPr="00D943A6" w:rsidRDefault="00B31E38" w:rsidP="00B31E38">
      <w:pPr>
        <w:widowControl/>
        <w:wordWrap w:val="0"/>
        <w:adjustRightInd w:val="0"/>
        <w:snapToGrid w:val="0"/>
        <w:spacing w:before="100" w:beforeAutospacing="1" w:after="100" w:afterAutospacing="1" w:line="600" w:lineRule="exact"/>
        <w:contextualSpacing/>
        <w:jc w:val="left"/>
        <w:rPr>
          <w:rFonts w:asciiTheme="minorEastAsia" w:hAnsiTheme="minorEastAsia" w:cs="宋体"/>
          <w:kern w:val="0"/>
          <w:szCs w:val="21"/>
        </w:rPr>
      </w:pPr>
    </w:p>
    <w:p w:rsidR="00B31E38" w:rsidRPr="00D943A6" w:rsidRDefault="00B31E38" w:rsidP="00B31E38">
      <w:pPr>
        <w:widowControl/>
        <w:wordWrap w:val="0"/>
        <w:adjustRightInd w:val="0"/>
        <w:snapToGrid w:val="0"/>
        <w:spacing w:before="100" w:beforeAutospacing="1" w:after="100" w:afterAutospacing="1" w:line="600" w:lineRule="exact"/>
        <w:contextualSpacing/>
        <w:jc w:val="left"/>
        <w:rPr>
          <w:rFonts w:asciiTheme="minorEastAsia" w:hAnsiTheme="minorEastAsia" w:cs="宋体"/>
          <w:kern w:val="0"/>
          <w:szCs w:val="21"/>
        </w:rPr>
      </w:pPr>
    </w:p>
    <w:p w:rsidR="00000000" w:rsidRDefault="00B31E38">
      <w:pPr>
        <w:rPr>
          <w:rFonts w:hint="eastAsia"/>
        </w:rPr>
      </w:pPr>
    </w:p>
    <w:p w:rsidR="00B31E38" w:rsidRDefault="00B31E38">
      <w:pPr>
        <w:rPr>
          <w:rFonts w:hint="eastAsia"/>
        </w:rPr>
      </w:pPr>
    </w:p>
    <w:p w:rsidR="00B31E38" w:rsidRDefault="00B31E38">
      <w:pPr>
        <w:rPr>
          <w:rFonts w:hint="eastAsia"/>
        </w:rPr>
      </w:pPr>
    </w:p>
    <w:p w:rsidR="00B31E38" w:rsidRDefault="00B31E38">
      <w:pPr>
        <w:rPr>
          <w:rFonts w:hint="eastAsia"/>
        </w:rPr>
      </w:pPr>
    </w:p>
    <w:p w:rsidR="00B31E38" w:rsidRDefault="00B31E38">
      <w:pPr>
        <w:rPr>
          <w:rFonts w:hint="eastAsia"/>
        </w:rPr>
      </w:pPr>
    </w:p>
    <w:p w:rsidR="00B31E38" w:rsidRDefault="00B31E38">
      <w:pPr>
        <w:rPr>
          <w:rFonts w:hint="eastAsia"/>
        </w:rPr>
      </w:pPr>
    </w:p>
    <w:p w:rsidR="00B31E38" w:rsidRDefault="00B31E38">
      <w:pPr>
        <w:rPr>
          <w:rFonts w:hint="eastAsia"/>
        </w:rPr>
      </w:pPr>
    </w:p>
    <w:p w:rsidR="00B31E38" w:rsidRDefault="00B31E38">
      <w:pPr>
        <w:rPr>
          <w:rFonts w:hint="eastAsia"/>
        </w:rPr>
      </w:pPr>
    </w:p>
    <w:p w:rsidR="00B31E38" w:rsidRDefault="00B31E38">
      <w:pPr>
        <w:rPr>
          <w:rFonts w:hint="eastAsia"/>
        </w:rPr>
      </w:pPr>
    </w:p>
    <w:p w:rsidR="00B31E38" w:rsidRDefault="00B31E38">
      <w:pPr>
        <w:rPr>
          <w:rFonts w:hint="eastAsia"/>
        </w:rPr>
      </w:pPr>
    </w:p>
    <w:p w:rsidR="00B31E38" w:rsidRPr="004D28D8" w:rsidRDefault="00B31E38" w:rsidP="00B31E38">
      <w:pPr>
        <w:widowControl/>
        <w:wordWrap w:val="0"/>
        <w:adjustRightInd w:val="0"/>
        <w:snapToGrid w:val="0"/>
        <w:spacing w:before="100" w:beforeAutospacing="1" w:after="100" w:afterAutospacing="1" w:line="600" w:lineRule="exact"/>
        <w:contextualSpacing/>
        <w:jc w:val="left"/>
        <w:rPr>
          <w:rFonts w:ascii="仿宋_GB2312" w:eastAsia="仿宋_GB2312" w:hAnsi="宋体" w:cs="宋体"/>
          <w:kern w:val="0"/>
          <w:sz w:val="32"/>
          <w:szCs w:val="32"/>
        </w:rPr>
      </w:pPr>
      <w:r w:rsidRPr="004D28D8">
        <w:rPr>
          <w:rFonts w:ascii="仿宋_GB2312" w:eastAsia="仿宋_GB2312" w:hAnsi="宋体" w:cs="宋体" w:hint="eastAsia"/>
          <w:kern w:val="0"/>
          <w:sz w:val="32"/>
          <w:szCs w:val="32"/>
        </w:rPr>
        <w:lastRenderedPageBreak/>
        <w:t>附件4</w:t>
      </w:r>
      <w:r>
        <w:rPr>
          <w:rFonts w:ascii="仿宋_GB2312" w:eastAsia="仿宋_GB2312" w:hAnsi="宋体" w:cs="宋体" w:hint="eastAsia"/>
          <w:kern w:val="0"/>
          <w:sz w:val="32"/>
          <w:szCs w:val="32"/>
        </w:rPr>
        <w:t>：</w:t>
      </w:r>
    </w:p>
    <w:p w:rsidR="00B31E38" w:rsidRPr="004D28D8" w:rsidRDefault="00B31E38" w:rsidP="00B31E38">
      <w:pPr>
        <w:widowControl/>
        <w:wordWrap w:val="0"/>
        <w:adjustRightInd w:val="0"/>
        <w:snapToGrid w:val="0"/>
        <w:spacing w:before="100" w:beforeAutospacing="1" w:after="100" w:afterAutospacing="1" w:line="600" w:lineRule="exact"/>
        <w:contextualSpacing/>
        <w:jc w:val="left"/>
        <w:rPr>
          <w:rFonts w:ascii="仿宋_GB2312" w:eastAsia="仿宋_GB2312" w:hAnsi="宋体" w:cs="宋体"/>
          <w:kern w:val="0"/>
          <w:sz w:val="32"/>
          <w:szCs w:val="32"/>
        </w:rPr>
      </w:pPr>
    </w:p>
    <w:p w:rsidR="00B31E38" w:rsidRPr="0046435E" w:rsidRDefault="00B31E38" w:rsidP="00B31E38">
      <w:pPr>
        <w:widowControl/>
        <w:adjustRightInd w:val="0"/>
        <w:snapToGrid w:val="0"/>
        <w:spacing w:before="100" w:beforeAutospacing="1" w:after="100" w:afterAutospacing="1" w:line="600" w:lineRule="exact"/>
        <w:contextualSpacing/>
        <w:jc w:val="center"/>
        <w:rPr>
          <w:rFonts w:asciiTheme="minorEastAsia" w:hAnsiTheme="minorEastAsia" w:cs="宋体"/>
          <w:b/>
          <w:kern w:val="0"/>
          <w:sz w:val="44"/>
          <w:szCs w:val="44"/>
        </w:rPr>
      </w:pPr>
      <w:r w:rsidRPr="0046435E">
        <w:rPr>
          <w:rFonts w:asciiTheme="minorEastAsia" w:hAnsiTheme="minorEastAsia" w:cs="宋体" w:hint="eastAsia"/>
          <w:b/>
          <w:kern w:val="0"/>
          <w:sz w:val="44"/>
          <w:szCs w:val="44"/>
        </w:rPr>
        <w:t>家政服务机构资质等级评定申报</w:t>
      </w:r>
      <w:r>
        <w:rPr>
          <w:rFonts w:asciiTheme="minorEastAsia" w:hAnsiTheme="minorEastAsia" w:cs="宋体" w:hint="eastAsia"/>
          <w:b/>
          <w:kern w:val="0"/>
          <w:sz w:val="44"/>
          <w:szCs w:val="44"/>
        </w:rPr>
        <w:t>（复审）</w:t>
      </w:r>
      <w:r w:rsidRPr="0046435E">
        <w:rPr>
          <w:rFonts w:asciiTheme="minorEastAsia" w:hAnsiTheme="minorEastAsia" w:cs="宋体" w:hint="eastAsia"/>
          <w:b/>
          <w:kern w:val="0"/>
          <w:sz w:val="44"/>
          <w:szCs w:val="44"/>
        </w:rPr>
        <w:t>表</w:t>
      </w:r>
    </w:p>
    <w:p w:rsidR="00B31E38" w:rsidRDefault="00B31E38" w:rsidP="00B31E38">
      <w:pPr>
        <w:widowControl/>
        <w:wordWrap w:val="0"/>
        <w:adjustRightInd w:val="0"/>
        <w:snapToGrid w:val="0"/>
        <w:spacing w:before="100" w:beforeAutospacing="1" w:after="100" w:afterAutospacing="1" w:line="600" w:lineRule="exact"/>
        <w:contextualSpacing/>
        <w:jc w:val="left"/>
        <w:rPr>
          <w:rFonts w:ascii="仿宋_GB2312" w:hAnsi="宋体" w:cs="宋体"/>
          <w:kern w:val="0"/>
        </w:rPr>
      </w:pPr>
    </w:p>
    <w:tbl>
      <w:tblPr>
        <w:tblW w:w="8941" w:type="dxa"/>
        <w:tblInd w:w="93" w:type="dxa"/>
        <w:tblLook w:val="04A0"/>
      </w:tblPr>
      <w:tblGrid>
        <w:gridCol w:w="2709"/>
        <w:gridCol w:w="2976"/>
        <w:gridCol w:w="3256"/>
      </w:tblGrid>
      <w:tr w:rsidR="00B31E38" w:rsidRPr="005836A2" w:rsidTr="002169D6">
        <w:trPr>
          <w:trHeight w:val="510"/>
        </w:trPr>
        <w:tc>
          <w:tcPr>
            <w:tcW w:w="8941" w:type="dxa"/>
            <w:gridSpan w:val="3"/>
            <w:tcBorders>
              <w:top w:val="nil"/>
              <w:left w:val="nil"/>
              <w:bottom w:val="single" w:sz="4" w:space="0" w:color="auto"/>
              <w:right w:val="nil"/>
            </w:tcBorders>
            <w:shd w:val="clear" w:color="auto" w:fill="auto"/>
            <w:noWrap/>
            <w:vAlign w:val="center"/>
            <w:hideMark/>
          </w:tcPr>
          <w:p w:rsidR="00B31E38" w:rsidRPr="005836A2" w:rsidRDefault="00B31E38" w:rsidP="002169D6">
            <w:pPr>
              <w:widowControl/>
              <w:jc w:val="left"/>
              <w:rPr>
                <w:rFonts w:ascii="宋体" w:eastAsia="宋体" w:hAnsi="宋体" w:cs="宋体"/>
                <w:color w:val="000000"/>
                <w:kern w:val="0"/>
                <w:sz w:val="28"/>
                <w:szCs w:val="28"/>
              </w:rPr>
            </w:pPr>
            <w:r w:rsidRPr="005836A2">
              <w:rPr>
                <w:rFonts w:ascii="宋体" w:eastAsia="宋体" w:hAnsi="宋体" w:cs="宋体" w:hint="eastAsia"/>
                <w:color w:val="000000"/>
                <w:kern w:val="0"/>
                <w:sz w:val="28"/>
                <w:szCs w:val="28"/>
              </w:rPr>
              <w:t>申报单位（盖章）：</w:t>
            </w:r>
          </w:p>
        </w:tc>
      </w:tr>
      <w:tr w:rsidR="00B31E38" w:rsidRPr="005836A2" w:rsidTr="002169D6">
        <w:trPr>
          <w:trHeight w:val="642"/>
        </w:trPr>
        <w:tc>
          <w:tcPr>
            <w:tcW w:w="2709" w:type="dxa"/>
            <w:vMerge w:val="restart"/>
            <w:tcBorders>
              <w:top w:val="nil"/>
              <w:left w:val="single" w:sz="4" w:space="0" w:color="auto"/>
              <w:bottom w:val="single" w:sz="4" w:space="0" w:color="000000"/>
              <w:right w:val="single" w:sz="4" w:space="0" w:color="auto"/>
            </w:tcBorders>
            <w:shd w:val="clear" w:color="auto" w:fill="auto"/>
            <w:vAlign w:val="center"/>
            <w:hideMark/>
          </w:tcPr>
          <w:p w:rsidR="00B31E38" w:rsidRPr="005836A2" w:rsidRDefault="00B31E38" w:rsidP="002169D6">
            <w:pPr>
              <w:widowControl/>
              <w:jc w:val="center"/>
              <w:rPr>
                <w:rFonts w:ascii="宋体" w:eastAsia="宋体" w:hAnsi="宋体" w:cs="宋体"/>
                <w:kern w:val="0"/>
                <w:sz w:val="28"/>
                <w:szCs w:val="28"/>
              </w:rPr>
            </w:pPr>
            <w:r w:rsidRPr="005836A2">
              <w:rPr>
                <w:rFonts w:ascii="宋体" w:eastAsia="宋体" w:hAnsi="宋体" w:cs="宋体" w:hint="eastAsia"/>
                <w:kern w:val="0"/>
                <w:sz w:val="28"/>
                <w:szCs w:val="28"/>
              </w:rPr>
              <w:t>单位基本情况</w:t>
            </w:r>
          </w:p>
        </w:tc>
        <w:tc>
          <w:tcPr>
            <w:tcW w:w="6232" w:type="dxa"/>
            <w:gridSpan w:val="2"/>
            <w:tcBorders>
              <w:top w:val="single" w:sz="4" w:space="0" w:color="auto"/>
              <w:left w:val="nil"/>
              <w:bottom w:val="single" w:sz="4" w:space="0" w:color="auto"/>
              <w:right w:val="single" w:sz="4" w:space="0" w:color="auto"/>
            </w:tcBorders>
            <w:shd w:val="clear" w:color="auto" w:fill="auto"/>
            <w:noWrap/>
            <w:vAlign w:val="center"/>
            <w:hideMark/>
          </w:tcPr>
          <w:p w:rsidR="00B31E38" w:rsidRPr="005836A2" w:rsidRDefault="00B31E38" w:rsidP="002169D6">
            <w:pPr>
              <w:widowControl/>
              <w:jc w:val="left"/>
              <w:rPr>
                <w:rFonts w:ascii="宋体" w:eastAsia="宋体" w:hAnsi="宋体" w:cs="宋体"/>
                <w:kern w:val="0"/>
                <w:sz w:val="28"/>
                <w:szCs w:val="28"/>
              </w:rPr>
            </w:pPr>
            <w:r w:rsidRPr="005836A2">
              <w:rPr>
                <w:rFonts w:ascii="宋体" w:eastAsia="宋体" w:hAnsi="宋体" w:cs="宋体" w:hint="eastAsia"/>
                <w:kern w:val="0"/>
                <w:sz w:val="28"/>
                <w:szCs w:val="28"/>
              </w:rPr>
              <w:t>1、单位全称:</w:t>
            </w:r>
          </w:p>
        </w:tc>
      </w:tr>
      <w:tr w:rsidR="00B31E38" w:rsidRPr="005836A2" w:rsidTr="002169D6">
        <w:trPr>
          <w:trHeight w:val="566"/>
        </w:trPr>
        <w:tc>
          <w:tcPr>
            <w:tcW w:w="2709" w:type="dxa"/>
            <w:vMerge/>
            <w:tcBorders>
              <w:top w:val="nil"/>
              <w:left w:val="single" w:sz="4" w:space="0" w:color="auto"/>
              <w:bottom w:val="single" w:sz="4" w:space="0" w:color="000000"/>
              <w:right w:val="single" w:sz="4" w:space="0" w:color="auto"/>
            </w:tcBorders>
            <w:vAlign w:val="center"/>
            <w:hideMark/>
          </w:tcPr>
          <w:p w:rsidR="00B31E38" w:rsidRPr="005836A2" w:rsidRDefault="00B31E38" w:rsidP="002169D6">
            <w:pPr>
              <w:widowControl/>
              <w:jc w:val="left"/>
              <w:rPr>
                <w:rFonts w:ascii="宋体" w:eastAsia="宋体" w:hAnsi="宋体" w:cs="宋体"/>
                <w:kern w:val="0"/>
                <w:sz w:val="28"/>
                <w:szCs w:val="28"/>
              </w:rPr>
            </w:pPr>
          </w:p>
        </w:tc>
        <w:tc>
          <w:tcPr>
            <w:tcW w:w="6232" w:type="dxa"/>
            <w:gridSpan w:val="2"/>
            <w:tcBorders>
              <w:top w:val="single" w:sz="4" w:space="0" w:color="auto"/>
              <w:left w:val="nil"/>
              <w:bottom w:val="single" w:sz="4" w:space="0" w:color="auto"/>
              <w:right w:val="single" w:sz="4" w:space="0" w:color="auto"/>
            </w:tcBorders>
            <w:shd w:val="clear" w:color="auto" w:fill="auto"/>
            <w:noWrap/>
            <w:vAlign w:val="center"/>
            <w:hideMark/>
          </w:tcPr>
          <w:p w:rsidR="00B31E38" w:rsidRPr="005836A2" w:rsidRDefault="00B31E38" w:rsidP="002169D6">
            <w:pPr>
              <w:widowControl/>
              <w:jc w:val="left"/>
              <w:rPr>
                <w:rFonts w:ascii="宋体" w:eastAsia="宋体" w:hAnsi="宋体" w:cs="宋体"/>
                <w:kern w:val="0"/>
                <w:sz w:val="28"/>
                <w:szCs w:val="28"/>
              </w:rPr>
            </w:pPr>
            <w:r w:rsidRPr="005836A2">
              <w:rPr>
                <w:rFonts w:ascii="宋体" w:eastAsia="宋体" w:hAnsi="宋体" w:cs="宋体" w:hint="eastAsia"/>
                <w:kern w:val="0"/>
                <w:sz w:val="28"/>
                <w:szCs w:val="28"/>
              </w:rPr>
              <w:t>2、法定代表人:</w:t>
            </w:r>
          </w:p>
        </w:tc>
      </w:tr>
      <w:tr w:rsidR="00B31E38" w:rsidRPr="005836A2" w:rsidTr="002169D6">
        <w:trPr>
          <w:trHeight w:val="647"/>
        </w:trPr>
        <w:tc>
          <w:tcPr>
            <w:tcW w:w="2709" w:type="dxa"/>
            <w:vMerge/>
            <w:tcBorders>
              <w:top w:val="nil"/>
              <w:left w:val="single" w:sz="4" w:space="0" w:color="auto"/>
              <w:bottom w:val="single" w:sz="4" w:space="0" w:color="000000"/>
              <w:right w:val="single" w:sz="4" w:space="0" w:color="auto"/>
            </w:tcBorders>
            <w:vAlign w:val="center"/>
            <w:hideMark/>
          </w:tcPr>
          <w:p w:rsidR="00B31E38" w:rsidRPr="005836A2" w:rsidRDefault="00B31E38" w:rsidP="002169D6">
            <w:pPr>
              <w:widowControl/>
              <w:jc w:val="left"/>
              <w:rPr>
                <w:rFonts w:ascii="宋体" w:eastAsia="宋体" w:hAnsi="宋体" w:cs="宋体"/>
                <w:kern w:val="0"/>
                <w:sz w:val="28"/>
                <w:szCs w:val="28"/>
              </w:rPr>
            </w:pPr>
          </w:p>
        </w:tc>
        <w:tc>
          <w:tcPr>
            <w:tcW w:w="6232" w:type="dxa"/>
            <w:gridSpan w:val="2"/>
            <w:tcBorders>
              <w:top w:val="single" w:sz="4" w:space="0" w:color="auto"/>
              <w:left w:val="nil"/>
              <w:bottom w:val="single" w:sz="4" w:space="0" w:color="auto"/>
              <w:right w:val="single" w:sz="4" w:space="0" w:color="auto"/>
            </w:tcBorders>
            <w:shd w:val="clear" w:color="auto" w:fill="auto"/>
            <w:noWrap/>
            <w:vAlign w:val="center"/>
            <w:hideMark/>
          </w:tcPr>
          <w:p w:rsidR="00B31E38" w:rsidRPr="005836A2" w:rsidRDefault="00B31E38" w:rsidP="002169D6">
            <w:pPr>
              <w:widowControl/>
              <w:jc w:val="left"/>
              <w:rPr>
                <w:rFonts w:ascii="宋体" w:eastAsia="宋体" w:hAnsi="宋体" w:cs="宋体"/>
                <w:kern w:val="0"/>
                <w:sz w:val="28"/>
                <w:szCs w:val="28"/>
              </w:rPr>
            </w:pPr>
            <w:r w:rsidRPr="005836A2">
              <w:rPr>
                <w:rFonts w:ascii="宋体" w:eastAsia="宋体" w:hAnsi="宋体" w:cs="宋体" w:hint="eastAsia"/>
                <w:kern w:val="0"/>
                <w:sz w:val="28"/>
                <w:szCs w:val="28"/>
              </w:rPr>
              <w:t>3、工商登记注册号:</w:t>
            </w:r>
          </w:p>
        </w:tc>
      </w:tr>
      <w:tr w:rsidR="00B31E38" w:rsidRPr="005836A2" w:rsidTr="002169D6">
        <w:trPr>
          <w:trHeight w:val="498"/>
        </w:trPr>
        <w:tc>
          <w:tcPr>
            <w:tcW w:w="2709" w:type="dxa"/>
            <w:vMerge/>
            <w:tcBorders>
              <w:top w:val="nil"/>
              <w:left w:val="single" w:sz="4" w:space="0" w:color="auto"/>
              <w:bottom w:val="single" w:sz="4" w:space="0" w:color="auto"/>
              <w:right w:val="single" w:sz="4" w:space="0" w:color="auto"/>
            </w:tcBorders>
            <w:vAlign w:val="center"/>
            <w:hideMark/>
          </w:tcPr>
          <w:p w:rsidR="00B31E38" w:rsidRPr="005836A2" w:rsidRDefault="00B31E38" w:rsidP="002169D6">
            <w:pPr>
              <w:widowControl/>
              <w:jc w:val="left"/>
              <w:rPr>
                <w:rFonts w:ascii="宋体" w:eastAsia="宋体" w:hAnsi="宋体" w:cs="宋体"/>
                <w:kern w:val="0"/>
                <w:sz w:val="28"/>
                <w:szCs w:val="28"/>
              </w:rPr>
            </w:pPr>
          </w:p>
        </w:tc>
        <w:tc>
          <w:tcPr>
            <w:tcW w:w="623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31E38" w:rsidRPr="005836A2" w:rsidRDefault="00B31E38" w:rsidP="002169D6">
            <w:pPr>
              <w:jc w:val="left"/>
              <w:rPr>
                <w:rFonts w:ascii="宋体" w:eastAsia="宋体" w:hAnsi="宋体" w:cs="宋体"/>
                <w:kern w:val="0"/>
                <w:sz w:val="28"/>
                <w:szCs w:val="28"/>
              </w:rPr>
            </w:pPr>
            <w:r w:rsidRPr="005836A2">
              <w:rPr>
                <w:rFonts w:ascii="宋体" w:eastAsia="宋体" w:hAnsi="宋体" w:cs="宋体" w:hint="eastAsia"/>
                <w:kern w:val="0"/>
                <w:sz w:val="28"/>
                <w:szCs w:val="28"/>
              </w:rPr>
              <w:t>4、单位地址：</w:t>
            </w:r>
          </w:p>
        </w:tc>
      </w:tr>
      <w:tr w:rsidR="00B31E38" w:rsidRPr="005836A2" w:rsidTr="002169D6">
        <w:trPr>
          <w:trHeight w:val="735"/>
        </w:trPr>
        <w:tc>
          <w:tcPr>
            <w:tcW w:w="8941" w:type="dxa"/>
            <w:gridSpan w:val="3"/>
            <w:tcBorders>
              <w:top w:val="single" w:sz="4" w:space="0" w:color="auto"/>
              <w:left w:val="single" w:sz="4" w:space="0" w:color="auto"/>
              <w:bottom w:val="single" w:sz="4" w:space="0" w:color="000000"/>
              <w:right w:val="single" w:sz="4" w:space="0" w:color="000000"/>
            </w:tcBorders>
            <w:vAlign w:val="center"/>
            <w:hideMark/>
          </w:tcPr>
          <w:p w:rsidR="00B31E38" w:rsidRPr="005836A2" w:rsidRDefault="00B31E38" w:rsidP="002169D6">
            <w:pPr>
              <w:jc w:val="center"/>
              <w:rPr>
                <w:rFonts w:ascii="宋体" w:eastAsia="宋体" w:hAnsi="宋体" w:cs="宋体"/>
                <w:kern w:val="0"/>
                <w:sz w:val="28"/>
                <w:szCs w:val="28"/>
              </w:rPr>
            </w:pPr>
            <w:r>
              <w:rPr>
                <w:rFonts w:ascii="宋体" w:eastAsia="宋体" w:hAnsi="宋体" w:cs="宋体" w:hint="eastAsia"/>
                <w:kern w:val="0"/>
                <w:sz w:val="28"/>
                <w:szCs w:val="28"/>
              </w:rPr>
              <w:t>□初评            □复评</w:t>
            </w:r>
          </w:p>
        </w:tc>
      </w:tr>
      <w:tr w:rsidR="00B31E38" w:rsidRPr="005836A2" w:rsidTr="002169D6">
        <w:trPr>
          <w:trHeight w:val="624"/>
        </w:trPr>
        <w:tc>
          <w:tcPr>
            <w:tcW w:w="2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31E38" w:rsidRPr="005836A2" w:rsidRDefault="00B31E38" w:rsidP="002169D6">
            <w:pPr>
              <w:widowControl/>
              <w:jc w:val="center"/>
              <w:rPr>
                <w:rFonts w:ascii="宋体" w:eastAsia="宋体" w:hAnsi="宋体" w:cs="宋体"/>
                <w:color w:val="000000"/>
                <w:kern w:val="0"/>
                <w:sz w:val="28"/>
                <w:szCs w:val="28"/>
              </w:rPr>
            </w:pPr>
            <w:r w:rsidRPr="005836A2">
              <w:rPr>
                <w:rFonts w:ascii="宋体" w:eastAsia="宋体" w:hAnsi="宋体" w:cs="宋体" w:hint="eastAsia"/>
                <w:color w:val="000000"/>
                <w:kern w:val="0"/>
                <w:sz w:val="28"/>
                <w:szCs w:val="28"/>
              </w:rPr>
              <w:t>自评分数：</w:t>
            </w:r>
          </w:p>
        </w:tc>
        <w:tc>
          <w:tcPr>
            <w:tcW w:w="29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31E38" w:rsidRPr="005836A2" w:rsidRDefault="00B31E38" w:rsidP="002169D6">
            <w:pPr>
              <w:widowControl/>
              <w:jc w:val="center"/>
              <w:rPr>
                <w:rFonts w:ascii="宋体" w:eastAsia="宋体" w:hAnsi="宋体" w:cs="宋体"/>
                <w:color w:val="000000"/>
                <w:kern w:val="0"/>
                <w:sz w:val="28"/>
                <w:szCs w:val="28"/>
              </w:rPr>
            </w:pPr>
            <w:r w:rsidRPr="005836A2">
              <w:rPr>
                <w:rFonts w:ascii="宋体" w:eastAsia="宋体" w:hAnsi="宋体" w:cs="宋体" w:hint="eastAsia"/>
                <w:color w:val="000000"/>
                <w:kern w:val="0"/>
                <w:sz w:val="28"/>
                <w:szCs w:val="28"/>
              </w:rPr>
              <w:t xml:space="preserve">　</w:t>
            </w:r>
          </w:p>
        </w:tc>
        <w:tc>
          <w:tcPr>
            <w:tcW w:w="32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1E38" w:rsidRPr="005836A2" w:rsidRDefault="00B31E38" w:rsidP="002169D6">
            <w:pPr>
              <w:widowControl/>
              <w:jc w:val="center"/>
              <w:rPr>
                <w:rFonts w:ascii="宋体" w:eastAsia="宋体" w:hAnsi="宋体" w:cs="宋体"/>
                <w:color w:val="000000"/>
                <w:kern w:val="0"/>
                <w:sz w:val="28"/>
                <w:szCs w:val="28"/>
              </w:rPr>
            </w:pPr>
            <w:r w:rsidRPr="005836A2">
              <w:rPr>
                <w:rFonts w:ascii="宋体" w:eastAsia="宋体" w:hAnsi="宋体" w:cs="宋体" w:hint="eastAsia"/>
                <w:color w:val="000000"/>
                <w:kern w:val="0"/>
                <w:sz w:val="28"/>
                <w:szCs w:val="28"/>
              </w:rPr>
              <w:t>其中</w:t>
            </w:r>
          </w:p>
        </w:tc>
      </w:tr>
      <w:tr w:rsidR="00B31E38" w:rsidRPr="005836A2" w:rsidTr="002169D6">
        <w:trPr>
          <w:trHeight w:val="624"/>
        </w:trPr>
        <w:tc>
          <w:tcPr>
            <w:tcW w:w="2709" w:type="dxa"/>
            <w:vMerge/>
            <w:tcBorders>
              <w:top w:val="nil"/>
              <w:left w:val="single" w:sz="4" w:space="0" w:color="auto"/>
              <w:bottom w:val="single" w:sz="4" w:space="0" w:color="000000"/>
              <w:right w:val="single" w:sz="4" w:space="0" w:color="auto"/>
            </w:tcBorders>
            <w:vAlign w:val="center"/>
            <w:hideMark/>
          </w:tcPr>
          <w:p w:rsidR="00B31E38" w:rsidRPr="005836A2" w:rsidRDefault="00B31E38" w:rsidP="002169D6">
            <w:pPr>
              <w:widowControl/>
              <w:jc w:val="left"/>
              <w:rPr>
                <w:rFonts w:ascii="宋体" w:eastAsia="宋体" w:hAnsi="宋体" w:cs="宋体"/>
                <w:color w:val="000000"/>
                <w:kern w:val="0"/>
                <w:sz w:val="28"/>
                <w:szCs w:val="28"/>
              </w:rPr>
            </w:pPr>
          </w:p>
        </w:tc>
        <w:tc>
          <w:tcPr>
            <w:tcW w:w="2976" w:type="dxa"/>
            <w:vMerge/>
            <w:tcBorders>
              <w:top w:val="nil"/>
              <w:left w:val="single" w:sz="4" w:space="0" w:color="auto"/>
              <w:bottom w:val="single" w:sz="4" w:space="0" w:color="000000"/>
              <w:right w:val="single" w:sz="4" w:space="0" w:color="auto"/>
            </w:tcBorders>
            <w:vAlign w:val="center"/>
            <w:hideMark/>
          </w:tcPr>
          <w:p w:rsidR="00B31E38" w:rsidRPr="005836A2" w:rsidRDefault="00B31E38" w:rsidP="002169D6">
            <w:pPr>
              <w:widowControl/>
              <w:jc w:val="left"/>
              <w:rPr>
                <w:rFonts w:ascii="宋体" w:eastAsia="宋体" w:hAnsi="宋体" w:cs="宋体"/>
                <w:color w:val="000000"/>
                <w:kern w:val="0"/>
                <w:sz w:val="28"/>
                <w:szCs w:val="28"/>
              </w:rPr>
            </w:pPr>
          </w:p>
        </w:tc>
        <w:tc>
          <w:tcPr>
            <w:tcW w:w="3256" w:type="dxa"/>
            <w:vMerge/>
            <w:tcBorders>
              <w:top w:val="nil"/>
              <w:left w:val="single" w:sz="4" w:space="0" w:color="auto"/>
              <w:bottom w:val="single" w:sz="4" w:space="0" w:color="auto"/>
              <w:right w:val="single" w:sz="4" w:space="0" w:color="auto"/>
            </w:tcBorders>
            <w:vAlign w:val="center"/>
            <w:hideMark/>
          </w:tcPr>
          <w:p w:rsidR="00B31E38" w:rsidRPr="005836A2" w:rsidRDefault="00B31E38" w:rsidP="002169D6">
            <w:pPr>
              <w:widowControl/>
              <w:jc w:val="left"/>
              <w:rPr>
                <w:rFonts w:ascii="宋体" w:eastAsia="宋体" w:hAnsi="宋体" w:cs="宋体"/>
                <w:color w:val="000000"/>
                <w:kern w:val="0"/>
                <w:sz w:val="28"/>
                <w:szCs w:val="28"/>
              </w:rPr>
            </w:pPr>
          </w:p>
        </w:tc>
      </w:tr>
      <w:tr w:rsidR="00B31E38" w:rsidRPr="005836A2" w:rsidTr="002169D6">
        <w:trPr>
          <w:trHeight w:val="840"/>
        </w:trPr>
        <w:tc>
          <w:tcPr>
            <w:tcW w:w="2709" w:type="dxa"/>
            <w:vMerge/>
            <w:tcBorders>
              <w:top w:val="nil"/>
              <w:left w:val="single" w:sz="4" w:space="0" w:color="auto"/>
              <w:bottom w:val="single" w:sz="4" w:space="0" w:color="000000"/>
              <w:right w:val="single" w:sz="4" w:space="0" w:color="auto"/>
            </w:tcBorders>
            <w:vAlign w:val="center"/>
            <w:hideMark/>
          </w:tcPr>
          <w:p w:rsidR="00B31E38" w:rsidRPr="005836A2" w:rsidRDefault="00B31E38" w:rsidP="002169D6">
            <w:pPr>
              <w:widowControl/>
              <w:jc w:val="left"/>
              <w:rPr>
                <w:rFonts w:ascii="宋体" w:eastAsia="宋体" w:hAnsi="宋体" w:cs="宋体"/>
                <w:color w:val="000000"/>
                <w:kern w:val="0"/>
                <w:sz w:val="28"/>
                <w:szCs w:val="28"/>
              </w:rPr>
            </w:pPr>
          </w:p>
        </w:tc>
        <w:tc>
          <w:tcPr>
            <w:tcW w:w="2976" w:type="dxa"/>
            <w:vMerge/>
            <w:tcBorders>
              <w:top w:val="nil"/>
              <w:left w:val="single" w:sz="4" w:space="0" w:color="auto"/>
              <w:bottom w:val="single" w:sz="4" w:space="0" w:color="000000"/>
              <w:right w:val="single" w:sz="4" w:space="0" w:color="auto"/>
            </w:tcBorders>
            <w:vAlign w:val="center"/>
            <w:hideMark/>
          </w:tcPr>
          <w:p w:rsidR="00B31E38" w:rsidRPr="005836A2" w:rsidRDefault="00B31E38" w:rsidP="002169D6">
            <w:pPr>
              <w:widowControl/>
              <w:jc w:val="left"/>
              <w:rPr>
                <w:rFonts w:ascii="宋体" w:eastAsia="宋体" w:hAnsi="宋体" w:cs="宋体"/>
                <w:color w:val="000000"/>
                <w:kern w:val="0"/>
                <w:sz w:val="28"/>
                <w:szCs w:val="28"/>
              </w:rPr>
            </w:pPr>
          </w:p>
        </w:tc>
        <w:tc>
          <w:tcPr>
            <w:tcW w:w="3256" w:type="dxa"/>
            <w:tcBorders>
              <w:top w:val="nil"/>
              <w:left w:val="nil"/>
              <w:bottom w:val="single" w:sz="4" w:space="0" w:color="auto"/>
              <w:right w:val="single" w:sz="4" w:space="0" w:color="auto"/>
            </w:tcBorders>
            <w:shd w:val="clear" w:color="auto" w:fill="auto"/>
            <w:noWrap/>
            <w:vAlign w:val="center"/>
            <w:hideMark/>
          </w:tcPr>
          <w:p w:rsidR="00B31E38" w:rsidRPr="005836A2" w:rsidRDefault="00B31E38" w:rsidP="002169D6">
            <w:pPr>
              <w:widowControl/>
              <w:jc w:val="left"/>
              <w:rPr>
                <w:rFonts w:ascii="宋体" w:eastAsia="宋体" w:hAnsi="宋体" w:cs="宋体"/>
                <w:color w:val="000000"/>
                <w:kern w:val="0"/>
                <w:sz w:val="28"/>
                <w:szCs w:val="28"/>
              </w:rPr>
            </w:pPr>
            <w:r w:rsidRPr="005836A2">
              <w:rPr>
                <w:rFonts w:ascii="宋体" w:eastAsia="宋体" w:hAnsi="宋体" w:cs="宋体" w:hint="eastAsia"/>
                <w:color w:val="000000"/>
                <w:kern w:val="0"/>
                <w:sz w:val="28"/>
                <w:szCs w:val="28"/>
              </w:rPr>
              <w:t>综合实力：</w:t>
            </w:r>
          </w:p>
        </w:tc>
      </w:tr>
      <w:tr w:rsidR="00B31E38" w:rsidRPr="005836A2" w:rsidTr="002169D6">
        <w:trPr>
          <w:trHeight w:val="870"/>
        </w:trPr>
        <w:tc>
          <w:tcPr>
            <w:tcW w:w="2709" w:type="dxa"/>
            <w:vMerge/>
            <w:tcBorders>
              <w:top w:val="nil"/>
              <w:left w:val="single" w:sz="4" w:space="0" w:color="auto"/>
              <w:bottom w:val="single" w:sz="4" w:space="0" w:color="000000"/>
              <w:right w:val="single" w:sz="4" w:space="0" w:color="auto"/>
            </w:tcBorders>
            <w:vAlign w:val="center"/>
            <w:hideMark/>
          </w:tcPr>
          <w:p w:rsidR="00B31E38" w:rsidRPr="005836A2" w:rsidRDefault="00B31E38" w:rsidP="002169D6">
            <w:pPr>
              <w:widowControl/>
              <w:jc w:val="left"/>
              <w:rPr>
                <w:rFonts w:ascii="宋体" w:eastAsia="宋体" w:hAnsi="宋体" w:cs="宋体"/>
                <w:color w:val="000000"/>
                <w:kern w:val="0"/>
                <w:sz w:val="28"/>
                <w:szCs w:val="28"/>
              </w:rPr>
            </w:pPr>
          </w:p>
        </w:tc>
        <w:tc>
          <w:tcPr>
            <w:tcW w:w="2976" w:type="dxa"/>
            <w:vMerge/>
            <w:tcBorders>
              <w:top w:val="nil"/>
              <w:left w:val="single" w:sz="4" w:space="0" w:color="auto"/>
              <w:bottom w:val="single" w:sz="4" w:space="0" w:color="000000"/>
              <w:right w:val="single" w:sz="4" w:space="0" w:color="auto"/>
            </w:tcBorders>
            <w:vAlign w:val="center"/>
            <w:hideMark/>
          </w:tcPr>
          <w:p w:rsidR="00B31E38" w:rsidRPr="005836A2" w:rsidRDefault="00B31E38" w:rsidP="002169D6">
            <w:pPr>
              <w:widowControl/>
              <w:jc w:val="left"/>
              <w:rPr>
                <w:rFonts w:ascii="宋体" w:eastAsia="宋体" w:hAnsi="宋体" w:cs="宋体"/>
                <w:color w:val="000000"/>
                <w:kern w:val="0"/>
                <w:sz w:val="28"/>
                <w:szCs w:val="28"/>
              </w:rPr>
            </w:pPr>
          </w:p>
        </w:tc>
        <w:tc>
          <w:tcPr>
            <w:tcW w:w="3256" w:type="dxa"/>
            <w:tcBorders>
              <w:top w:val="nil"/>
              <w:left w:val="nil"/>
              <w:bottom w:val="single" w:sz="4" w:space="0" w:color="auto"/>
              <w:right w:val="single" w:sz="4" w:space="0" w:color="auto"/>
            </w:tcBorders>
            <w:shd w:val="clear" w:color="auto" w:fill="auto"/>
            <w:noWrap/>
            <w:vAlign w:val="center"/>
            <w:hideMark/>
          </w:tcPr>
          <w:p w:rsidR="00B31E38" w:rsidRPr="005836A2" w:rsidRDefault="00B31E38" w:rsidP="002169D6">
            <w:pPr>
              <w:widowControl/>
              <w:jc w:val="left"/>
              <w:rPr>
                <w:rFonts w:ascii="宋体" w:eastAsia="宋体" w:hAnsi="宋体" w:cs="宋体"/>
                <w:color w:val="000000"/>
                <w:kern w:val="0"/>
                <w:sz w:val="28"/>
                <w:szCs w:val="28"/>
              </w:rPr>
            </w:pPr>
            <w:r w:rsidRPr="005836A2">
              <w:rPr>
                <w:rFonts w:ascii="宋体" w:eastAsia="宋体" w:hAnsi="宋体" w:cs="宋体" w:hint="eastAsia"/>
                <w:color w:val="000000"/>
                <w:kern w:val="0"/>
                <w:sz w:val="28"/>
                <w:szCs w:val="28"/>
              </w:rPr>
              <w:t>人力资源：</w:t>
            </w:r>
          </w:p>
        </w:tc>
      </w:tr>
      <w:tr w:rsidR="00B31E38" w:rsidRPr="005836A2" w:rsidTr="002169D6">
        <w:trPr>
          <w:trHeight w:val="870"/>
        </w:trPr>
        <w:tc>
          <w:tcPr>
            <w:tcW w:w="2709" w:type="dxa"/>
            <w:vMerge/>
            <w:tcBorders>
              <w:top w:val="nil"/>
              <w:left w:val="single" w:sz="4" w:space="0" w:color="auto"/>
              <w:bottom w:val="single" w:sz="4" w:space="0" w:color="000000"/>
              <w:right w:val="single" w:sz="4" w:space="0" w:color="auto"/>
            </w:tcBorders>
            <w:vAlign w:val="center"/>
            <w:hideMark/>
          </w:tcPr>
          <w:p w:rsidR="00B31E38" w:rsidRPr="005836A2" w:rsidRDefault="00B31E38" w:rsidP="002169D6">
            <w:pPr>
              <w:widowControl/>
              <w:jc w:val="left"/>
              <w:rPr>
                <w:rFonts w:ascii="宋体" w:eastAsia="宋体" w:hAnsi="宋体" w:cs="宋体"/>
                <w:color w:val="000000"/>
                <w:kern w:val="0"/>
                <w:sz w:val="28"/>
                <w:szCs w:val="28"/>
              </w:rPr>
            </w:pPr>
          </w:p>
        </w:tc>
        <w:tc>
          <w:tcPr>
            <w:tcW w:w="2976" w:type="dxa"/>
            <w:vMerge/>
            <w:tcBorders>
              <w:top w:val="nil"/>
              <w:left w:val="single" w:sz="4" w:space="0" w:color="auto"/>
              <w:bottom w:val="single" w:sz="4" w:space="0" w:color="000000"/>
              <w:right w:val="single" w:sz="4" w:space="0" w:color="auto"/>
            </w:tcBorders>
            <w:vAlign w:val="center"/>
            <w:hideMark/>
          </w:tcPr>
          <w:p w:rsidR="00B31E38" w:rsidRPr="005836A2" w:rsidRDefault="00B31E38" w:rsidP="002169D6">
            <w:pPr>
              <w:widowControl/>
              <w:jc w:val="left"/>
              <w:rPr>
                <w:rFonts w:ascii="宋体" w:eastAsia="宋体" w:hAnsi="宋体" w:cs="宋体"/>
                <w:color w:val="000000"/>
                <w:kern w:val="0"/>
                <w:sz w:val="28"/>
                <w:szCs w:val="28"/>
              </w:rPr>
            </w:pPr>
          </w:p>
        </w:tc>
        <w:tc>
          <w:tcPr>
            <w:tcW w:w="3256" w:type="dxa"/>
            <w:tcBorders>
              <w:top w:val="nil"/>
              <w:left w:val="nil"/>
              <w:bottom w:val="single" w:sz="4" w:space="0" w:color="auto"/>
              <w:right w:val="single" w:sz="4" w:space="0" w:color="auto"/>
            </w:tcBorders>
            <w:shd w:val="clear" w:color="auto" w:fill="auto"/>
            <w:noWrap/>
            <w:vAlign w:val="center"/>
            <w:hideMark/>
          </w:tcPr>
          <w:p w:rsidR="00B31E38" w:rsidRPr="005836A2" w:rsidRDefault="00B31E38" w:rsidP="002169D6">
            <w:pPr>
              <w:widowControl/>
              <w:jc w:val="left"/>
              <w:rPr>
                <w:rFonts w:ascii="宋体" w:eastAsia="宋体" w:hAnsi="宋体" w:cs="宋体"/>
                <w:color w:val="000000"/>
                <w:kern w:val="0"/>
                <w:sz w:val="28"/>
                <w:szCs w:val="28"/>
              </w:rPr>
            </w:pPr>
            <w:r w:rsidRPr="005836A2">
              <w:rPr>
                <w:rFonts w:ascii="宋体" w:eastAsia="宋体" w:hAnsi="宋体" w:cs="宋体" w:hint="eastAsia"/>
                <w:color w:val="000000"/>
                <w:kern w:val="0"/>
                <w:sz w:val="28"/>
                <w:szCs w:val="28"/>
              </w:rPr>
              <w:t>机构管理：</w:t>
            </w:r>
          </w:p>
        </w:tc>
      </w:tr>
      <w:tr w:rsidR="00B31E38" w:rsidRPr="005836A2" w:rsidTr="002169D6">
        <w:trPr>
          <w:trHeight w:val="885"/>
        </w:trPr>
        <w:tc>
          <w:tcPr>
            <w:tcW w:w="2709" w:type="dxa"/>
            <w:vMerge/>
            <w:tcBorders>
              <w:top w:val="nil"/>
              <w:left w:val="single" w:sz="4" w:space="0" w:color="auto"/>
              <w:bottom w:val="single" w:sz="4" w:space="0" w:color="000000"/>
              <w:right w:val="single" w:sz="4" w:space="0" w:color="auto"/>
            </w:tcBorders>
            <w:vAlign w:val="center"/>
            <w:hideMark/>
          </w:tcPr>
          <w:p w:rsidR="00B31E38" w:rsidRPr="005836A2" w:rsidRDefault="00B31E38" w:rsidP="002169D6">
            <w:pPr>
              <w:widowControl/>
              <w:jc w:val="left"/>
              <w:rPr>
                <w:rFonts w:ascii="宋体" w:eastAsia="宋体" w:hAnsi="宋体" w:cs="宋体"/>
                <w:color w:val="000000"/>
                <w:kern w:val="0"/>
                <w:sz w:val="28"/>
                <w:szCs w:val="28"/>
              </w:rPr>
            </w:pPr>
          </w:p>
        </w:tc>
        <w:tc>
          <w:tcPr>
            <w:tcW w:w="2976" w:type="dxa"/>
            <w:vMerge/>
            <w:tcBorders>
              <w:top w:val="nil"/>
              <w:left w:val="single" w:sz="4" w:space="0" w:color="auto"/>
              <w:bottom w:val="single" w:sz="4" w:space="0" w:color="000000"/>
              <w:right w:val="single" w:sz="4" w:space="0" w:color="auto"/>
            </w:tcBorders>
            <w:vAlign w:val="center"/>
            <w:hideMark/>
          </w:tcPr>
          <w:p w:rsidR="00B31E38" w:rsidRPr="005836A2" w:rsidRDefault="00B31E38" w:rsidP="002169D6">
            <w:pPr>
              <w:widowControl/>
              <w:jc w:val="left"/>
              <w:rPr>
                <w:rFonts w:ascii="宋体" w:eastAsia="宋体" w:hAnsi="宋体" w:cs="宋体"/>
                <w:color w:val="000000"/>
                <w:kern w:val="0"/>
                <w:sz w:val="28"/>
                <w:szCs w:val="28"/>
              </w:rPr>
            </w:pPr>
          </w:p>
        </w:tc>
        <w:tc>
          <w:tcPr>
            <w:tcW w:w="3256" w:type="dxa"/>
            <w:tcBorders>
              <w:top w:val="nil"/>
              <w:left w:val="nil"/>
              <w:bottom w:val="nil"/>
              <w:right w:val="single" w:sz="4" w:space="0" w:color="auto"/>
            </w:tcBorders>
            <w:shd w:val="clear" w:color="auto" w:fill="auto"/>
            <w:noWrap/>
            <w:vAlign w:val="center"/>
            <w:hideMark/>
          </w:tcPr>
          <w:p w:rsidR="00B31E38" w:rsidRPr="005836A2" w:rsidRDefault="00B31E38" w:rsidP="002169D6">
            <w:pPr>
              <w:widowControl/>
              <w:jc w:val="left"/>
              <w:rPr>
                <w:rFonts w:ascii="宋体" w:eastAsia="宋体" w:hAnsi="宋体" w:cs="宋体"/>
                <w:color w:val="000000"/>
                <w:kern w:val="0"/>
                <w:sz w:val="28"/>
                <w:szCs w:val="28"/>
              </w:rPr>
            </w:pPr>
            <w:r w:rsidRPr="005836A2">
              <w:rPr>
                <w:rFonts w:ascii="宋体" w:eastAsia="宋体" w:hAnsi="宋体" w:cs="宋体" w:hint="eastAsia"/>
                <w:color w:val="000000"/>
                <w:kern w:val="0"/>
                <w:sz w:val="28"/>
                <w:szCs w:val="28"/>
              </w:rPr>
              <w:t>服务质量：</w:t>
            </w:r>
          </w:p>
        </w:tc>
      </w:tr>
      <w:tr w:rsidR="00B31E38" w:rsidRPr="005836A2" w:rsidTr="002169D6">
        <w:trPr>
          <w:trHeight w:val="1353"/>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B31E38" w:rsidRPr="005836A2" w:rsidRDefault="00B31E38" w:rsidP="002169D6">
            <w:pPr>
              <w:widowControl/>
              <w:jc w:val="center"/>
              <w:rPr>
                <w:rFonts w:ascii="宋体" w:eastAsia="宋体" w:hAnsi="宋体" w:cs="宋体"/>
                <w:color w:val="000000"/>
                <w:kern w:val="0"/>
                <w:sz w:val="28"/>
                <w:szCs w:val="28"/>
              </w:rPr>
            </w:pPr>
            <w:r w:rsidRPr="005836A2">
              <w:rPr>
                <w:rFonts w:ascii="宋体" w:eastAsia="宋体" w:hAnsi="宋体" w:cs="宋体" w:hint="eastAsia"/>
                <w:color w:val="000000"/>
                <w:kern w:val="0"/>
                <w:sz w:val="28"/>
                <w:szCs w:val="28"/>
              </w:rPr>
              <w:t>企业申报等级为：</w:t>
            </w:r>
          </w:p>
        </w:tc>
        <w:tc>
          <w:tcPr>
            <w:tcW w:w="6232" w:type="dxa"/>
            <w:gridSpan w:val="2"/>
            <w:tcBorders>
              <w:top w:val="single" w:sz="4" w:space="0" w:color="auto"/>
              <w:left w:val="nil"/>
              <w:bottom w:val="single" w:sz="4" w:space="0" w:color="auto"/>
              <w:right w:val="single" w:sz="4" w:space="0" w:color="auto"/>
            </w:tcBorders>
            <w:shd w:val="clear" w:color="auto" w:fill="auto"/>
            <w:noWrap/>
            <w:vAlign w:val="center"/>
            <w:hideMark/>
          </w:tcPr>
          <w:p w:rsidR="00B31E38" w:rsidRPr="005836A2" w:rsidRDefault="00B31E38" w:rsidP="002169D6">
            <w:pPr>
              <w:widowControl/>
              <w:rPr>
                <w:rFonts w:ascii="宋体" w:eastAsia="宋体" w:hAnsi="宋体" w:cs="宋体"/>
                <w:color w:val="000000"/>
                <w:kern w:val="0"/>
                <w:sz w:val="28"/>
                <w:szCs w:val="28"/>
              </w:rPr>
            </w:pPr>
          </w:p>
        </w:tc>
      </w:tr>
    </w:tbl>
    <w:p w:rsidR="00B31E38" w:rsidRPr="004D28D8" w:rsidRDefault="00B31E38" w:rsidP="00B31E38">
      <w:pPr>
        <w:widowControl/>
        <w:wordWrap w:val="0"/>
        <w:adjustRightInd w:val="0"/>
        <w:snapToGrid w:val="0"/>
        <w:spacing w:before="100" w:beforeAutospacing="1" w:after="100" w:afterAutospacing="1" w:line="600" w:lineRule="exact"/>
        <w:contextualSpacing/>
        <w:jc w:val="left"/>
        <w:rPr>
          <w:rFonts w:ascii="仿宋_GB2312" w:eastAsia="仿宋_GB2312" w:hAnsi="宋体" w:cs="宋体"/>
          <w:kern w:val="0"/>
          <w:sz w:val="32"/>
          <w:szCs w:val="32"/>
        </w:rPr>
      </w:pPr>
      <w:r w:rsidRPr="004D28D8">
        <w:rPr>
          <w:rFonts w:ascii="仿宋_GB2312" w:eastAsia="仿宋_GB2312" w:hAnsi="宋体" w:cs="宋体" w:hint="eastAsia"/>
          <w:kern w:val="0"/>
          <w:sz w:val="32"/>
          <w:szCs w:val="32"/>
        </w:rPr>
        <w:t xml:space="preserve">联系人：                 </w:t>
      </w:r>
    </w:p>
    <w:p w:rsidR="00B31E38" w:rsidRPr="004D28D8" w:rsidRDefault="00B31E38" w:rsidP="00B31E38">
      <w:pPr>
        <w:widowControl/>
        <w:wordWrap w:val="0"/>
        <w:adjustRightInd w:val="0"/>
        <w:snapToGrid w:val="0"/>
        <w:spacing w:before="100" w:beforeAutospacing="1" w:after="100" w:afterAutospacing="1" w:line="600" w:lineRule="exact"/>
        <w:contextualSpacing/>
        <w:jc w:val="left"/>
        <w:rPr>
          <w:rFonts w:ascii="仿宋_GB2312" w:eastAsia="仿宋_GB2312" w:hAnsi="宋体" w:cs="宋体"/>
          <w:kern w:val="0"/>
          <w:sz w:val="32"/>
          <w:szCs w:val="32"/>
        </w:rPr>
      </w:pPr>
      <w:r w:rsidRPr="004D28D8">
        <w:rPr>
          <w:rFonts w:ascii="仿宋_GB2312" w:eastAsia="仿宋_GB2312" w:hAnsi="宋体" w:cs="宋体" w:hint="eastAsia"/>
          <w:kern w:val="0"/>
          <w:sz w:val="32"/>
          <w:szCs w:val="32"/>
        </w:rPr>
        <w:t>电话：</w:t>
      </w:r>
    </w:p>
    <w:p w:rsidR="00B31E38" w:rsidRPr="004D28D8" w:rsidRDefault="00B31E38" w:rsidP="00B31E38">
      <w:pPr>
        <w:jc w:val="left"/>
        <w:rPr>
          <w:rFonts w:ascii="仿宋_GB2312" w:eastAsia="仿宋_GB2312"/>
          <w:sz w:val="32"/>
          <w:szCs w:val="32"/>
        </w:rPr>
      </w:pPr>
      <w:r w:rsidRPr="004D28D8">
        <w:rPr>
          <w:rFonts w:ascii="仿宋_GB2312" w:eastAsia="仿宋_GB2312" w:hint="eastAsia"/>
          <w:sz w:val="32"/>
          <w:szCs w:val="32"/>
        </w:rPr>
        <w:lastRenderedPageBreak/>
        <w:t>附件5</w:t>
      </w:r>
      <w:r>
        <w:rPr>
          <w:rFonts w:ascii="仿宋_GB2312" w:eastAsia="仿宋_GB2312" w:hint="eastAsia"/>
          <w:sz w:val="32"/>
          <w:szCs w:val="32"/>
        </w:rPr>
        <w:t>：</w:t>
      </w:r>
    </w:p>
    <w:p w:rsidR="00B31E38" w:rsidRPr="004D28D8" w:rsidRDefault="00B31E38" w:rsidP="00B31E38">
      <w:pPr>
        <w:jc w:val="left"/>
        <w:rPr>
          <w:rFonts w:ascii="仿宋_GB2312" w:eastAsia="仿宋_GB2312"/>
          <w:sz w:val="32"/>
          <w:szCs w:val="32"/>
        </w:rPr>
      </w:pPr>
    </w:p>
    <w:p w:rsidR="00B31E38" w:rsidRPr="00886FC3" w:rsidRDefault="00B31E38" w:rsidP="00B31E38">
      <w:pPr>
        <w:jc w:val="center"/>
        <w:rPr>
          <w:rFonts w:asciiTheme="minorEastAsia" w:hAnsiTheme="minorEastAsia"/>
          <w:b/>
          <w:sz w:val="44"/>
          <w:szCs w:val="44"/>
        </w:rPr>
      </w:pPr>
      <w:r w:rsidRPr="00886FC3">
        <w:rPr>
          <w:rFonts w:asciiTheme="minorEastAsia" w:hAnsiTheme="minorEastAsia" w:hint="eastAsia"/>
          <w:b/>
          <w:sz w:val="44"/>
          <w:szCs w:val="44"/>
        </w:rPr>
        <w:t>广州市家庭服务行业协会等级退出申请表</w:t>
      </w:r>
    </w:p>
    <w:p w:rsidR="00B31E38" w:rsidRDefault="00B31E38" w:rsidP="00B31E38">
      <w:pPr>
        <w:jc w:val="center"/>
        <w:rPr>
          <w:b/>
          <w:sz w:val="44"/>
          <w:szCs w:val="44"/>
        </w:rPr>
      </w:pPr>
    </w:p>
    <w:tbl>
      <w:tblPr>
        <w:tblW w:w="11057" w:type="dxa"/>
        <w:jc w:val="center"/>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60"/>
        <w:gridCol w:w="1222"/>
        <w:gridCol w:w="1755"/>
        <w:gridCol w:w="283"/>
        <w:gridCol w:w="1134"/>
        <w:gridCol w:w="1134"/>
        <w:gridCol w:w="1985"/>
        <w:gridCol w:w="1984"/>
      </w:tblGrid>
      <w:tr w:rsidR="00B31E38" w:rsidRPr="004D28D8" w:rsidTr="002169D6">
        <w:trPr>
          <w:trHeight w:val="670"/>
          <w:jc w:val="center"/>
        </w:trPr>
        <w:tc>
          <w:tcPr>
            <w:tcW w:w="1560" w:type="dxa"/>
          </w:tcPr>
          <w:p w:rsidR="00B31E38" w:rsidRPr="004D28D8" w:rsidRDefault="00B31E38" w:rsidP="002169D6">
            <w:pPr>
              <w:jc w:val="left"/>
              <w:rPr>
                <w:sz w:val="28"/>
                <w:szCs w:val="28"/>
              </w:rPr>
            </w:pPr>
            <w:r w:rsidRPr="004D28D8">
              <w:rPr>
                <w:rFonts w:hint="eastAsia"/>
                <w:sz w:val="28"/>
                <w:szCs w:val="28"/>
              </w:rPr>
              <w:t>申请单位</w:t>
            </w:r>
          </w:p>
        </w:tc>
        <w:tc>
          <w:tcPr>
            <w:tcW w:w="2977" w:type="dxa"/>
            <w:gridSpan w:val="2"/>
          </w:tcPr>
          <w:p w:rsidR="00B31E38" w:rsidRPr="004D28D8" w:rsidRDefault="00B31E38" w:rsidP="002169D6">
            <w:pPr>
              <w:jc w:val="left"/>
              <w:rPr>
                <w:sz w:val="28"/>
                <w:szCs w:val="28"/>
              </w:rPr>
            </w:pPr>
          </w:p>
        </w:tc>
        <w:tc>
          <w:tcPr>
            <w:tcW w:w="1417" w:type="dxa"/>
            <w:gridSpan w:val="2"/>
          </w:tcPr>
          <w:p w:rsidR="00B31E38" w:rsidRPr="004D28D8" w:rsidRDefault="00B31E38" w:rsidP="002169D6">
            <w:pPr>
              <w:jc w:val="left"/>
              <w:rPr>
                <w:sz w:val="28"/>
                <w:szCs w:val="28"/>
              </w:rPr>
            </w:pPr>
            <w:r w:rsidRPr="004D28D8">
              <w:rPr>
                <w:rFonts w:hint="eastAsia"/>
                <w:sz w:val="28"/>
                <w:szCs w:val="28"/>
              </w:rPr>
              <w:t>单位法人</w:t>
            </w:r>
          </w:p>
        </w:tc>
        <w:tc>
          <w:tcPr>
            <w:tcW w:w="1134" w:type="dxa"/>
          </w:tcPr>
          <w:p w:rsidR="00B31E38" w:rsidRPr="004D28D8" w:rsidRDefault="00B31E38" w:rsidP="002169D6">
            <w:pPr>
              <w:jc w:val="left"/>
              <w:rPr>
                <w:sz w:val="28"/>
                <w:szCs w:val="28"/>
              </w:rPr>
            </w:pPr>
          </w:p>
        </w:tc>
        <w:tc>
          <w:tcPr>
            <w:tcW w:w="1985" w:type="dxa"/>
          </w:tcPr>
          <w:p w:rsidR="00B31E38" w:rsidRPr="004D28D8" w:rsidRDefault="00B31E38" w:rsidP="002169D6">
            <w:pPr>
              <w:jc w:val="left"/>
              <w:rPr>
                <w:sz w:val="28"/>
                <w:szCs w:val="28"/>
              </w:rPr>
            </w:pPr>
            <w:r w:rsidRPr="004D28D8">
              <w:rPr>
                <w:rFonts w:hint="eastAsia"/>
                <w:sz w:val="28"/>
                <w:szCs w:val="28"/>
              </w:rPr>
              <w:t>联系电话</w:t>
            </w:r>
          </w:p>
        </w:tc>
        <w:tc>
          <w:tcPr>
            <w:tcW w:w="1984" w:type="dxa"/>
          </w:tcPr>
          <w:p w:rsidR="00B31E38" w:rsidRPr="004D28D8" w:rsidRDefault="00B31E38" w:rsidP="002169D6">
            <w:pPr>
              <w:jc w:val="left"/>
              <w:rPr>
                <w:sz w:val="28"/>
                <w:szCs w:val="28"/>
              </w:rPr>
            </w:pPr>
          </w:p>
        </w:tc>
      </w:tr>
      <w:tr w:rsidR="00B31E38" w:rsidRPr="004D28D8" w:rsidTr="002169D6">
        <w:trPr>
          <w:trHeight w:val="770"/>
          <w:jc w:val="center"/>
        </w:trPr>
        <w:tc>
          <w:tcPr>
            <w:tcW w:w="1560" w:type="dxa"/>
          </w:tcPr>
          <w:p w:rsidR="00B31E38" w:rsidRPr="004D28D8" w:rsidRDefault="00B31E38" w:rsidP="002169D6">
            <w:pPr>
              <w:jc w:val="left"/>
              <w:rPr>
                <w:sz w:val="28"/>
                <w:szCs w:val="28"/>
              </w:rPr>
            </w:pPr>
            <w:r w:rsidRPr="004D28D8">
              <w:rPr>
                <w:rFonts w:hint="eastAsia"/>
                <w:sz w:val="28"/>
                <w:szCs w:val="28"/>
              </w:rPr>
              <w:t>单位地址</w:t>
            </w:r>
          </w:p>
        </w:tc>
        <w:tc>
          <w:tcPr>
            <w:tcW w:w="5528" w:type="dxa"/>
            <w:gridSpan w:val="5"/>
          </w:tcPr>
          <w:p w:rsidR="00B31E38" w:rsidRPr="004D28D8" w:rsidRDefault="00B31E38" w:rsidP="002169D6">
            <w:pPr>
              <w:jc w:val="left"/>
              <w:rPr>
                <w:sz w:val="28"/>
                <w:szCs w:val="28"/>
              </w:rPr>
            </w:pPr>
          </w:p>
        </w:tc>
        <w:tc>
          <w:tcPr>
            <w:tcW w:w="1985" w:type="dxa"/>
          </w:tcPr>
          <w:p w:rsidR="00B31E38" w:rsidRPr="004D28D8" w:rsidRDefault="00B31E38" w:rsidP="002169D6">
            <w:pPr>
              <w:jc w:val="left"/>
              <w:rPr>
                <w:sz w:val="28"/>
                <w:szCs w:val="28"/>
              </w:rPr>
            </w:pPr>
            <w:r w:rsidRPr="004D28D8">
              <w:rPr>
                <w:rFonts w:hint="eastAsia"/>
                <w:sz w:val="28"/>
                <w:szCs w:val="28"/>
              </w:rPr>
              <w:t>单位电话</w:t>
            </w:r>
          </w:p>
        </w:tc>
        <w:tc>
          <w:tcPr>
            <w:tcW w:w="1984" w:type="dxa"/>
          </w:tcPr>
          <w:p w:rsidR="00B31E38" w:rsidRPr="004D28D8" w:rsidRDefault="00B31E38" w:rsidP="002169D6">
            <w:pPr>
              <w:jc w:val="left"/>
              <w:rPr>
                <w:sz w:val="28"/>
                <w:szCs w:val="28"/>
              </w:rPr>
            </w:pPr>
          </w:p>
        </w:tc>
      </w:tr>
      <w:tr w:rsidR="00B31E38" w:rsidRPr="004D28D8" w:rsidTr="002169D6">
        <w:trPr>
          <w:trHeight w:val="585"/>
          <w:jc w:val="center"/>
        </w:trPr>
        <w:tc>
          <w:tcPr>
            <w:tcW w:w="1560" w:type="dxa"/>
          </w:tcPr>
          <w:p w:rsidR="00B31E38" w:rsidRPr="004D28D8" w:rsidRDefault="00B31E38" w:rsidP="002169D6">
            <w:pPr>
              <w:jc w:val="left"/>
              <w:rPr>
                <w:sz w:val="28"/>
                <w:szCs w:val="28"/>
              </w:rPr>
            </w:pPr>
            <w:r w:rsidRPr="004D28D8">
              <w:rPr>
                <w:rFonts w:hint="eastAsia"/>
                <w:sz w:val="28"/>
                <w:szCs w:val="28"/>
              </w:rPr>
              <w:t>原级别</w:t>
            </w:r>
          </w:p>
        </w:tc>
        <w:tc>
          <w:tcPr>
            <w:tcW w:w="1222" w:type="dxa"/>
          </w:tcPr>
          <w:p w:rsidR="00B31E38" w:rsidRPr="004D28D8" w:rsidRDefault="00B31E38" w:rsidP="002169D6">
            <w:pPr>
              <w:jc w:val="left"/>
              <w:rPr>
                <w:sz w:val="28"/>
                <w:szCs w:val="28"/>
              </w:rPr>
            </w:pPr>
          </w:p>
        </w:tc>
        <w:tc>
          <w:tcPr>
            <w:tcW w:w="2038" w:type="dxa"/>
            <w:gridSpan w:val="2"/>
          </w:tcPr>
          <w:p w:rsidR="00B31E38" w:rsidRPr="004D28D8" w:rsidRDefault="00B31E38" w:rsidP="002169D6">
            <w:pPr>
              <w:jc w:val="left"/>
              <w:rPr>
                <w:sz w:val="28"/>
                <w:szCs w:val="28"/>
              </w:rPr>
            </w:pPr>
            <w:r w:rsidRPr="004D28D8">
              <w:rPr>
                <w:rFonts w:hint="eastAsia"/>
                <w:sz w:val="28"/>
                <w:szCs w:val="28"/>
              </w:rPr>
              <w:t>何年评上级别</w:t>
            </w:r>
          </w:p>
        </w:tc>
        <w:tc>
          <w:tcPr>
            <w:tcW w:w="2268" w:type="dxa"/>
            <w:gridSpan w:val="2"/>
          </w:tcPr>
          <w:p w:rsidR="00B31E38" w:rsidRPr="004D28D8" w:rsidRDefault="00B31E38" w:rsidP="002169D6">
            <w:pPr>
              <w:jc w:val="left"/>
              <w:rPr>
                <w:sz w:val="28"/>
                <w:szCs w:val="28"/>
              </w:rPr>
            </w:pPr>
            <w:r w:rsidRPr="004D28D8">
              <w:rPr>
                <w:rFonts w:hint="eastAsia"/>
                <w:sz w:val="28"/>
                <w:szCs w:val="28"/>
              </w:rPr>
              <w:t xml:space="preserve">      </w:t>
            </w:r>
            <w:r w:rsidRPr="004D28D8">
              <w:rPr>
                <w:rFonts w:hint="eastAsia"/>
                <w:sz w:val="28"/>
                <w:szCs w:val="28"/>
              </w:rPr>
              <w:t>年</w:t>
            </w:r>
            <w:r w:rsidRPr="004D28D8">
              <w:rPr>
                <w:rFonts w:hint="eastAsia"/>
                <w:sz w:val="28"/>
                <w:szCs w:val="28"/>
              </w:rPr>
              <w:t xml:space="preserve">    </w:t>
            </w:r>
            <w:r w:rsidRPr="004D28D8">
              <w:rPr>
                <w:rFonts w:hint="eastAsia"/>
                <w:sz w:val="28"/>
                <w:szCs w:val="28"/>
              </w:rPr>
              <w:t>月</w:t>
            </w:r>
          </w:p>
        </w:tc>
        <w:tc>
          <w:tcPr>
            <w:tcW w:w="1985" w:type="dxa"/>
          </w:tcPr>
          <w:p w:rsidR="00B31E38" w:rsidRPr="004D28D8" w:rsidRDefault="00B31E38" w:rsidP="002169D6">
            <w:pPr>
              <w:jc w:val="left"/>
              <w:rPr>
                <w:sz w:val="28"/>
                <w:szCs w:val="28"/>
              </w:rPr>
            </w:pPr>
            <w:r w:rsidRPr="004D28D8">
              <w:rPr>
                <w:rFonts w:hint="eastAsia"/>
                <w:sz w:val="28"/>
                <w:szCs w:val="28"/>
              </w:rPr>
              <w:t>级别连任年数</w:t>
            </w:r>
          </w:p>
        </w:tc>
        <w:tc>
          <w:tcPr>
            <w:tcW w:w="1984" w:type="dxa"/>
          </w:tcPr>
          <w:p w:rsidR="00B31E38" w:rsidRPr="004D28D8" w:rsidRDefault="00B31E38" w:rsidP="002169D6">
            <w:pPr>
              <w:jc w:val="left"/>
              <w:rPr>
                <w:sz w:val="28"/>
                <w:szCs w:val="28"/>
              </w:rPr>
            </w:pPr>
          </w:p>
        </w:tc>
      </w:tr>
      <w:tr w:rsidR="00B31E38" w:rsidRPr="004D28D8" w:rsidTr="002169D6">
        <w:trPr>
          <w:trHeight w:val="2351"/>
          <w:jc w:val="center"/>
        </w:trPr>
        <w:tc>
          <w:tcPr>
            <w:tcW w:w="11057" w:type="dxa"/>
            <w:gridSpan w:val="8"/>
          </w:tcPr>
          <w:p w:rsidR="00B31E38" w:rsidRPr="004D28D8" w:rsidRDefault="00B31E38" w:rsidP="002169D6">
            <w:pPr>
              <w:jc w:val="left"/>
              <w:rPr>
                <w:sz w:val="32"/>
                <w:szCs w:val="32"/>
              </w:rPr>
            </w:pPr>
            <w:r w:rsidRPr="004D28D8">
              <w:rPr>
                <w:rFonts w:hint="eastAsia"/>
                <w:sz w:val="32"/>
                <w:szCs w:val="32"/>
              </w:rPr>
              <w:t>退出理由：</w:t>
            </w:r>
          </w:p>
          <w:p w:rsidR="00B31E38" w:rsidRPr="004D28D8" w:rsidRDefault="00B31E38" w:rsidP="002169D6">
            <w:pPr>
              <w:jc w:val="left"/>
              <w:rPr>
                <w:sz w:val="32"/>
                <w:szCs w:val="32"/>
              </w:rPr>
            </w:pPr>
          </w:p>
        </w:tc>
      </w:tr>
      <w:tr w:rsidR="00B31E38" w:rsidRPr="004D28D8" w:rsidTr="002169D6">
        <w:trPr>
          <w:trHeight w:val="3064"/>
          <w:jc w:val="center"/>
        </w:trPr>
        <w:tc>
          <w:tcPr>
            <w:tcW w:w="11057" w:type="dxa"/>
            <w:gridSpan w:val="8"/>
          </w:tcPr>
          <w:p w:rsidR="00B31E38" w:rsidRPr="004D28D8" w:rsidRDefault="00B31E38" w:rsidP="002169D6">
            <w:pPr>
              <w:jc w:val="left"/>
              <w:rPr>
                <w:sz w:val="32"/>
                <w:szCs w:val="32"/>
              </w:rPr>
            </w:pPr>
            <w:r w:rsidRPr="004D28D8">
              <w:rPr>
                <w:rFonts w:hint="eastAsia"/>
                <w:sz w:val="32"/>
                <w:szCs w:val="32"/>
              </w:rPr>
              <w:t>给协会的建议：</w:t>
            </w:r>
          </w:p>
        </w:tc>
      </w:tr>
      <w:tr w:rsidR="00B31E38" w:rsidRPr="004D28D8" w:rsidTr="002169D6">
        <w:trPr>
          <w:trHeight w:val="3116"/>
          <w:jc w:val="center"/>
        </w:trPr>
        <w:tc>
          <w:tcPr>
            <w:tcW w:w="11057" w:type="dxa"/>
            <w:gridSpan w:val="8"/>
            <w:tcBorders>
              <w:bottom w:val="single" w:sz="4" w:space="0" w:color="auto"/>
            </w:tcBorders>
          </w:tcPr>
          <w:p w:rsidR="00B31E38" w:rsidRPr="004D28D8" w:rsidRDefault="00B31E38" w:rsidP="002169D6">
            <w:pPr>
              <w:ind w:firstLineChars="1800" w:firstLine="5760"/>
              <w:jc w:val="left"/>
              <w:rPr>
                <w:sz w:val="32"/>
                <w:szCs w:val="32"/>
              </w:rPr>
            </w:pPr>
          </w:p>
          <w:p w:rsidR="00B31E38" w:rsidRPr="004D28D8" w:rsidRDefault="00B31E38" w:rsidP="002169D6">
            <w:pPr>
              <w:ind w:firstLineChars="1800" w:firstLine="5760"/>
              <w:jc w:val="left"/>
              <w:rPr>
                <w:sz w:val="32"/>
                <w:szCs w:val="32"/>
              </w:rPr>
            </w:pPr>
          </w:p>
          <w:p w:rsidR="00B31E38" w:rsidRPr="004D28D8" w:rsidRDefault="00B31E38" w:rsidP="002169D6">
            <w:pPr>
              <w:ind w:firstLineChars="1950" w:firstLine="6240"/>
              <w:jc w:val="left"/>
              <w:rPr>
                <w:sz w:val="32"/>
                <w:szCs w:val="32"/>
              </w:rPr>
            </w:pPr>
          </w:p>
          <w:p w:rsidR="00B31E38" w:rsidRPr="004D28D8" w:rsidRDefault="00B31E38" w:rsidP="002169D6">
            <w:pPr>
              <w:ind w:firstLineChars="1950" w:firstLine="6240"/>
              <w:jc w:val="left"/>
              <w:rPr>
                <w:sz w:val="32"/>
                <w:szCs w:val="32"/>
              </w:rPr>
            </w:pPr>
            <w:r w:rsidRPr="004D28D8">
              <w:rPr>
                <w:rFonts w:hint="eastAsia"/>
                <w:sz w:val="32"/>
                <w:szCs w:val="32"/>
              </w:rPr>
              <w:t>单位盖章：</w:t>
            </w:r>
            <w:r w:rsidRPr="004D28D8">
              <w:rPr>
                <w:rFonts w:hint="eastAsia"/>
                <w:sz w:val="32"/>
                <w:szCs w:val="32"/>
              </w:rPr>
              <w:t xml:space="preserve">    </w:t>
            </w:r>
          </w:p>
          <w:p w:rsidR="00B31E38" w:rsidRPr="004D28D8" w:rsidRDefault="00B31E38" w:rsidP="002169D6">
            <w:pPr>
              <w:ind w:firstLineChars="1650" w:firstLine="5280"/>
              <w:jc w:val="left"/>
              <w:rPr>
                <w:sz w:val="32"/>
                <w:szCs w:val="32"/>
              </w:rPr>
            </w:pPr>
            <w:r w:rsidRPr="004D28D8">
              <w:rPr>
                <w:rFonts w:hint="eastAsia"/>
                <w:sz w:val="32"/>
                <w:szCs w:val="32"/>
              </w:rPr>
              <w:t>单位负责人签名：</w:t>
            </w:r>
          </w:p>
          <w:p w:rsidR="00B31E38" w:rsidRPr="004D28D8" w:rsidRDefault="00B31E38" w:rsidP="002169D6">
            <w:pPr>
              <w:ind w:firstLineChars="1850" w:firstLine="5920"/>
              <w:jc w:val="left"/>
              <w:rPr>
                <w:sz w:val="32"/>
                <w:szCs w:val="32"/>
              </w:rPr>
            </w:pPr>
            <w:r w:rsidRPr="004D28D8">
              <w:rPr>
                <w:rFonts w:hint="eastAsia"/>
                <w:sz w:val="32"/>
                <w:szCs w:val="32"/>
              </w:rPr>
              <w:t>年</w:t>
            </w:r>
            <w:r w:rsidRPr="004D28D8">
              <w:rPr>
                <w:rFonts w:hint="eastAsia"/>
                <w:sz w:val="32"/>
                <w:szCs w:val="32"/>
              </w:rPr>
              <w:t xml:space="preserve">  </w:t>
            </w:r>
            <w:r w:rsidRPr="004D28D8">
              <w:rPr>
                <w:rFonts w:hint="eastAsia"/>
                <w:sz w:val="32"/>
                <w:szCs w:val="32"/>
              </w:rPr>
              <w:t>月</w:t>
            </w:r>
            <w:r w:rsidRPr="004D28D8">
              <w:rPr>
                <w:rFonts w:hint="eastAsia"/>
                <w:sz w:val="32"/>
                <w:szCs w:val="32"/>
              </w:rPr>
              <w:t xml:space="preserve">  </w:t>
            </w:r>
            <w:r w:rsidRPr="004D28D8">
              <w:rPr>
                <w:rFonts w:hint="eastAsia"/>
                <w:sz w:val="32"/>
                <w:szCs w:val="32"/>
              </w:rPr>
              <w:t>日</w:t>
            </w:r>
          </w:p>
        </w:tc>
      </w:tr>
    </w:tbl>
    <w:p w:rsidR="00B31E38" w:rsidRPr="00B31E38" w:rsidRDefault="00B31E38"/>
    <w:sectPr w:rsidR="00B31E38" w:rsidRPr="00B31E3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宋体"/>
    <w:panose1 w:val="00000000000000000000"/>
    <w:charset w:val="86"/>
    <w:family w:val="roman"/>
    <w:notTrueType/>
    <w:pitch w:val="default"/>
    <w:sig w:usb0="00000000" w:usb1="00000000" w:usb2="00000000" w:usb3="00000000" w:csb0="00000000" w:csb1="00000000"/>
  </w:font>
  <w:font w:name="楷体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31E38"/>
    <w:rsid w:val="00B31E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815</Words>
  <Characters>4649</Characters>
  <Application>Microsoft Office Word</Application>
  <DocSecurity>0</DocSecurity>
  <Lines>38</Lines>
  <Paragraphs>10</Paragraphs>
  <ScaleCrop>false</ScaleCrop>
  <Company>微软中国</Company>
  <LinksUpToDate>false</LinksUpToDate>
  <CharactersWithSpaces>5454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2021-06-22T07:56:00Z</dcterms:created>
  <dcterms:modified xsi:type="dcterms:W3CDTF">2021-06-22T07:58:00Z</dcterms:modified>
</cp:coreProperties>
</file>